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74CD0" w:rsidRDefault="00974CD0" w:rsidP="00F71D1D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F71D1D" w:rsidRDefault="00B81E94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556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F71D1D">
              <w:rPr>
                <w:rFonts w:hint="eastAsia"/>
              </w:rPr>
              <w:t xml:space="preserve">住所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D1D" w:rsidRDefault="00F71D1D" w:rsidP="00F71D1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F71D1D" w:rsidRDefault="00B81E94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A6EB" id="AutoShape 3" o:spid="_x0000_s1026" type="#_x0000_t185" style="position:absolute;left:0;text-align:left;margin-left:184.2pt;margin-top:1.5pt;width:218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F71D1D">
              <w:rPr>
                <w:rFonts w:hint="eastAsia"/>
              </w:rPr>
              <w:t xml:space="preserve">氏名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57260E">
              <w:rPr>
                <w:rFonts w:hint="eastAsia"/>
              </w:rPr>
              <w:t>米原市地域創造支援事業補助金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 w:rsidTr="00B81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30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 w:rsidR="00B81E94">
              <w:rPr>
                <w:rFonts w:hint="eastAsia"/>
              </w:rPr>
              <w:t>事業に係る支払を証明する書類</w:t>
            </w:r>
          </w:p>
          <w:p w:rsidR="00B81E94" w:rsidRDefault="00B81E94">
            <w:pPr>
              <w:pStyle w:val="a7"/>
              <w:ind w:left="415" w:right="100" w:hanging="315"/>
            </w:pPr>
            <w:r>
              <w:rPr>
                <w:rFonts w:hint="eastAsia"/>
              </w:rPr>
              <w:t>(4)　活動の実施状況の写真、資料等</w:t>
            </w:r>
          </w:p>
          <w:p w:rsidR="00974CD0" w:rsidRDefault="00B81E94">
            <w:pPr>
              <w:pStyle w:val="a7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5</w:t>
            </w:r>
            <w:bookmarkStart w:id="0" w:name="_GoBack"/>
            <w:bookmarkEnd w:id="0"/>
            <w:r w:rsidR="00974CD0">
              <w:t>)</w:t>
            </w:r>
            <w:r w:rsidR="00974CD0">
              <w:rPr>
                <w:rFonts w:hint="eastAsia"/>
              </w:rPr>
              <w:t xml:space="preserve">　その他</w:t>
            </w:r>
            <w:r w:rsidR="00974CD0">
              <w:t>(</w:t>
            </w:r>
            <w:r w:rsidR="00974CD0">
              <w:rPr>
                <w:rFonts w:hint="eastAsia"/>
              </w:rPr>
              <w:t xml:space="preserve">　　　　　　　　　　　　　　　　　　　　　　　</w:t>
            </w:r>
            <w:r w:rsidR="00974CD0">
              <w:t>)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2" w:rsidRDefault="006B01C2" w:rsidP="00F345BD">
      <w:r>
        <w:separator/>
      </w:r>
    </w:p>
  </w:endnote>
  <w:endnote w:type="continuationSeparator" w:id="0">
    <w:p w:rsidR="006B01C2" w:rsidRDefault="006B01C2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2" w:rsidRDefault="006B01C2" w:rsidP="00F345BD">
      <w:r>
        <w:separator/>
      </w:r>
    </w:p>
  </w:footnote>
  <w:footnote w:type="continuationSeparator" w:id="0">
    <w:p w:rsidR="006B01C2" w:rsidRDefault="006B01C2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91765"/>
    <w:rsid w:val="00097911"/>
    <w:rsid w:val="0021347A"/>
    <w:rsid w:val="002D2C1D"/>
    <w:rsid w:val="00561E95"/>
    <w:rsid w:val="0057260E"/>
    <w:rsid w:val="005F7F75"/>
    <w:rsid w:val="00622FEE"/>
    <w:rsid w:val="006B01C2"/>
    <w:rsid w:val="00773490"/>
    <w:rsid w:val="007A1AB3"/>
    <w:rsid w:val="0083341F"/>
    <w:rsid w:val="00974CD0"/>
    <w:rsid w:val="009845F5"/>
    <w:rsid w:val="00B81E94"/>
    <w:rsid w:val="00CD41B3"/>
    <w:rsid w:val="00D8341C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9B6F4"/>
  <w14:defaultImageDpi w14:val="0"/>
  <w15:docId w15:val="{C17C8E16-C432-4648-B0D1-5512A8C1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2021-06-18T01:05:00Z</cp:lastPrinted>
  <dcterms:created xsi:type="dcterms:W3CDTF">2022-04-13T02:46:00Z</dcterms:created>
  <dcterms:modified xsi:type="dcterms:W3CDTF">2022-04-13T02:46:00Z</dcterms:modified>
</cp:coreProperties>
</file>