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50B" w:rsidRPr="00A7317E" w:rsidRDefault="007A450B" w:rsidP="007A450B">
      <w:pPr>
        <w:jc w:val="right"/>
        <w:rPr>
          <w:rFonts w:ascii="AR丸ゴシック体M" w:eastAsia="AR丸ゴシック体M" w:hAnsi="AR丸ゴシック体M"/>
          <w:szCs w:val="16"/>
          <w:bdr w:val="single" w:sz="4" w:space="0" w:color="auto"/>
        </w:rPr>
      </w:pPr>
    </w:p>
    <w:p w:rsidR="008A3394" w:rsidRPr="00D648D1" w:rsidRDefault="008A3394">
      <w:pPr>
        <w:rPr>
          <w:rFonts w:ascii="AR丸ゴシック体M" w:eastAsia="AR丸ゴシック体M" w:hAnsi="AR丸ゴシック体M"/>
          <w:sz w:val="24"/>
        </w:rPr>
      </w:pPr>
      <w:r>
        <w:rPr>
          <w:rFonts w:ascii="AR P丸ゴシック体E" w:eastAsia="AR P丸ゴシック体E" w:hAnsi="AR P丸ゴシック体E" w:hint="eastAsia"/>
          <w:sz w:val="24"/>
          <w:szCs w:val="24"/>
        </w:rPr>
        <w:t>（一社）</w:t>
      </w:r>
      <w:r w:rsidR="00AB4621">
        <w:rPr>
          <w:rFonts w:ascii="AR P丸ゴシック体E" w:eastAsia="AR P丸ゴシック体E" w:hAnsi="AR P丸ゴシック体E" w:hint="eastAsia"/>
          <w:sz w:val="24"/>
          <w:szCs w:val="24"/>
        </w:rPr>
        <w:t>びわ湖の素DMO</w:t>
      </w:r>
      <w:r>
        <w:rPr>
          <w:rFonts w:ascii="AR P丸ゴシック体E" w:eastAsia="AR P丸ゴシック体E" w:hAnsi="AR P丸ゴシック体E" w:hint="eastAsia"/>
          <w:sz w:val="24"/>
          <w:szCs w:val="24"/>
        </w:rPr>
        <w:t>における</w:t>
      </w:r>
      <w:r w:rsidRPr="008A3394">
        <w:rPr>
          <w:rFonts w:ascii="AR P丸ゴシック体E" w:eastAsia="AR P丸ゴシック体E" w:hAnsi="AR P丸ゴシック体E" w:hint="eastAsia"/>
          <w:sz w:val="24"/>
          <w:szCs w:val="24"/>
        </w:rPr>
        <w:t>会員種別</w:t>
      </w:r>
      <w:r w:rsidR="009E23DE">
        <w:rPr>
          <w:rFonts w:ascii="AR P丸ゴシック体E" w:eastAsia="AR P丸ゴシック体E" w:hAnsi="AR P丸ゴシック体E" w:hint="eastAsia"/>
          <w:sz w:val="24"/>
          <w:szCs w:val="24"/>
        </w:rPr>
        <w:t>分類表</w:t>
      </w:r>
    </w:p>
    <w:tbl>
      <w:tblPr>
        <w:tblStyle w:val="a3"/>
        <w:tblW w:w="15446" w:type="dxa"/>
        <w:tblLook w:val="04A0" w:firstRow="1" w:lastRow="0" w:firstColumn="1" w:lastColumn="0" w:noHBand="0" w:noVBand="1"/>
      </w:tblPr>
      <w:tblGrid>
        <w:gridCol w:w="660"/>
        <w:gridCol w:w="2454"/>
        <w:gridCol w:w="7371"/>
        <w:gridCol w:w="4961"/>
      </w:tblGrid>
      <w:tr w:rsidR="003021C8" w:rsidTr="00B96368">
        <w:tc>
          <w:tcPr>
            <w:tcW w:w="660" w:type="dxa"/>
            <w:tcBorders>
              <w:right w:val="single" w:sz="4" w:space="0" w:color="FFFFFF" w:themeColor="background1"/>
            </w:tcBorders>
            <w:shd w:val="clear" w:color="auto" w:fill="000000" w:themeFill="text1"/>
          </w:tcPr>
          <w:p w:rsidR="003021C8" w:rsidRPr="002C4DC8" w:rsidRDefault="003021C8">
            <w:pPr>
              <w:rPr>
                <w:rFonts w:ascii="AR P丸ゴシック体E" w:eastAsia="AR P丸ゴシック体E" w:hAnsi="AR P丸ゴシック体E"/>
              </w:rPr>
            </w:pPr>
            <w:r w:rsidRPr="002C4DC8">
              <w:rPr>
                <w:rFonts w:ascii="AR P丸ゴシック体E" w:eastAsia="AR P丸ゴシック体E" w:hAnsi="AR P丸ゴシック体E" w:hint="eastAsia"/>
              </w:rPr>
              <w:t>分類</w:t>
            </w:r>
          </w:p>
        </w:tc>
        <w:tc>
          <w:tcPr>
            <w:tcW w:w="2454" w:type="dxa"/>
            <w:tcBorders>
              <w:left w:val="single" w:sz="4" w:space="0" w:color="FFFFFF" w:themeColor="background1"/>
              <w:right w:val="single" w:sz="4" w:space="0" w:color="FFFFFF" w:themeColor="background1"/>
            </w:tcBorders>
            <w:shd w:val="clear" w:color="auto" w:fill="000000" w:themeFill="text1"/>
          </w:tcPr>
          <w:p w:rsidR="003021C8" w:rsidRPr="002C4DC8" w:rsidRDefault="003021C8" w:rsidP="003021C8">
            <w:pPr>
              <w:rPr>
                <w:rFonts w:ascii="AR P丸ゴシック体E" w:eastAsia="AR P丸ゴシック体E" w:hAnsi="AR P丸ゴシック体E"/>
              </w:rPr>
            </w:pPr>
            <w:r w:rsidRPr="002C4DC8">
              <w:rPr>
                <w:rFonts w:ascii="AR P丸ゴシック体E" w:eastAsia="AR P丸ゴシック体E" w:hAnsi="AR P丸ゴシック体E" w:hint="eastAsia"/>
              </w:rPr>
              <w:t>業種</w:t>
            </w:r>
          </w:p>
        </w:tc>
        <w:tc>
          <w:tcPr>
            <w:tcW w:w="7371" w:type="dxa"/>
            <w:tcBorders>
              <w:left w:val="single" w:sz="4" w:space="0" w:color="FFFFFF" w:themeColor="background1"/>
              <w:right w:val="single" w:sz="4" w:space="0" w:color="FFFFFF" w:themeColor="background1"/>
            </w:tcBorders>
            <w:shd w:val="clear" w:color="auto" w:fill="000000" w:themeFill="text1"/>
          </w:tcPr>
          <w:p w:rsidR="003021C8" w:rsidRPr="002C4DC8" w:rsidRDefault="003021C8">
            <w:pPr>
              <w:rPr>
                <w:rFonts w:ascii="AR P丸ゴシック体E" w:eastAsia="AR P丸ゴシック体E" w:hAnsi="AR P丸ゴシック体E"/>
              </w:rPr>
            </w:pPr>
            <w:r w:rsidRPr="002C4DC8">
              <w:rPr>
                <w:rFonts w:ascii="AR P丸ゴシック体E" w:eastAsia="AR P丸ゴシック体E" w:hAnsi="AR P丸ゴシック体E" w:hint="eastAsia"/>
              </w:rPr>
              <w:t>該当する</w:t>
            </w:r>
            <w:r w:rsidR="007A0A5B">
              <w:rPr>
                <w:rFonts w:ascii="AR P丸ゴシック体E" w:eastAsia="AR P丸ゴシック体E" w:hAnsi="AR P丸ゴシック体E" w:hint="eastAsia"/>
              </w:rPr>
              <w:t>事業や</w:t>
            </w:r>
            <w:r w:rsidRPr="002C4DC8">
              <w:rPr>
                <w:rFonts w:ascii="AR P丸ゴシック体E" w:eastAsia="AR P丸ゴシック体E" w:hAnsi="AR P丸ゴシック体E" w:hint="eastAsia"/>
              </w:rPr>
              <w:t>活動</w:t>
            </w:r>
          </w:p>
        </w:tc>
        <w:tc>
          <w:tcPr>
            <w:tcW w:w="4961" w:type="dxa"/>
            <w:tcBorders>
              <w:left w:val="single" w:sz="4" w:space="0" w:color="FFFFFF" w:themeColor="background1"/>
            </w:tcBorders>
            <w:shd w:val="clear" w:color="auto" w:fill="000000" w:themeFill="text1"/>
          </w:tcPr>
          <w:p w:rsidR="003021C8" w:rsidRPr="002C4DC8" w:rsidRDefault="003021C8">
            <w:pPr>
              <w:rPr>
                <w:rFonts w:ascii="AR P丸ゴシック体E" w:eastAsia="AR P丸ゴシック体E" w:hAnsi="AR P丸ゴシック体E"/>
              </w:rPr>
            </w:pPr>
            <w:r w:rsidRPr="002C4DC8">
              <w:rPr>
                <w:rFonts w:ascii="AR P丸ゴシック体E" w:eastAsia="AR P丸ゴシック体E" w:hAnsi="AR P丸ゴシック体E" w:hint="eastAsia"/>
              </w:rPr>
              <w:t>備考</w:t>
            </w:r>
          </w:p>
        </w:tc>
      </w:tr>
      <w:tr w:rsidR="003021C8" w:rsidTr="00E94D01">
        <w:tc>
          <w:tcPr>
            <w:tcW w:w="660" w:type="dxa"/>
          </w:tcPr>
          <w:p w:rsidR="003021C8" w:rsidRPr="00385859" w:rsidRDefault="003021C8">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１号</w:t>
            </w:r>
          </w:p>
        </w:tc>
        <w:tc>
          <w:tcPr>
            <w:tcW w:w="2454" w:type="dxa"/>
          </w:tcPr>
          <w:p w:rsidR="003021C8" w:rsidRPr="00385859" w:rsidRDefault="003021C8" w:rsidP="003021C8">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観光サービス事業者</w:t>
            </w:r>
          </w:p>
        </w:tc>
        <w:tc>
          <w:tcPr>
            <w:tcW w:w="7371" w:type="dxa"/>
          </w:tcPr>
          <w:p w:rsidR="00802946" w:rsidRDefault="005938BE" w:rsidP="00DD3414">
            <w:pPr>
              <w:rPr>
                <w:rFonts w:ascii="AR丸ゴシック体M" w:eastAsia="AR丸ゴシック体M" w:hAnsi="AR丸ゴシック体M"/>
                <w:sz w:val="20"/>
                <w:szCs w:val="20"/>
              </w:rPr>
            </w:pPr>
            <w:r>
              <w:rPr>
                <w:rFonts w:ascii="AR丸ゴシック体M" w:eastAsia="AR丸ゴシック体M" w:hAnsi="AR丸ゴシック体M" w:hint="eastAsia"/>
                <w:sz w:val="20"/>
                <w:szCs w:val="20"/>
              </w:rPr>
              <w:t>旅行者</w:t>
            </w:r>
            <w:r w:rsidR="00DD3414" w:rsidRPr="00385859">
              <w:rPr>
                <w:rFonts w:ascii="AR丸ゴシック体M" w:eastAsia="AR丸ゴシック体M" w:hAnsi="AR丸ゴシック体M" w:hint="eastAsia"/>
                <w:sz w:val="20"/>
                <w:szCs w:val="20"/>
              </w:rPr>
              <w:t>を</w:t>
            </w:r>
            <w:r w:rsidR="00802946">
              <w:rPr>
                <w:rFonts w:ascii="AR丸ゴシック体M" w:eastAsia="AR丸ゴシック体M" w:hAnsi="AR丸ゴシック体M" w:hint="eastAsia"/>
                <w:sz w:val="20"/>
                <w:szCs w:val="20"/>
              </w:rPr>
              <w:t>ターゲット</w:t>
            </w:r>
            <w:r w:rsidR="00DD3414" w:rsidRPr="00385859">
              <w:rPr>
                <w:rFonts w:ascii="AR丸ゴシック体M" w:eastAsia="AR丸ゴシック体M" w:hAnsi="AR丸ゴシック体M" w:hint="eastAsia"/>
                <w:sz w:val="20"/>
                <w:szCs w:val="20"/>
              </w:rPr>
              <w:t>とした施設運営を行うもの</w:t>
            </w:r>
          </w:p>
          <w:p w:rsidR="00802946" w:rsidRDefault="005938BE" w:rsidP="00DD3414">
            <w:pPr>
              <w:rPr>
                <w:rFonts w:ascii="AR丸ゴシック体M" w:eastAsia="AR丸ゴシック体M" w:hAnsi="AR丸ゴシック体M"/>
                <w:sz w:val="20"/>
                <w:szCs w:val="20"/>
              </w:rPr>
            </w:pPr>
            <w:r>
              <w:rPr>
                <w:rFonts w:ascii="AR丸ゴシック体M" w:eastAsia="AR丸ゴシック体M" w:hAnsi="AR丸ゴシック体M" w:hint="eastAsia"/>
                <w:sz w:val="20"/>
                <w:szCs w:val="20"/>
              </w:rPr>
              <w:t>旅行者</w:t>
            </w:r>
            <w:r w:rsidR="00802946">
              <w:rPr>
                <w:rFonts w:ascii="AR丸ゴシック体M" w:eastAsia="AR丸ゴシック体M" w:hAnsi="AR丸ゴシック体M" w:hint="eastAsia"/>
                <w:sz w:val="20"/>
                <w:szCs w:val="20"/>
              </w:rPr>
              <w:t>に対して</w:t>
            </w:r>
            <w:r w:rsidR="008C5BDD" w:rsidRPr="00385859">
              <w:rPr>
                <w:rFonts w:ascii="AR丸ゴシック体M" w:eastAsia="AR丸ゴシック体M" w:hAnsi="AR丸ゴシック体M" w:hint="eastAsia"/>
                <w:sz w:val="20"/>
                <w:szCs w:val="20"/>
              </w:rPr>
              <w:t>体験事業を行っている団体</w:t>
            </w:r>
          </w:p>
          <w:p w:rsidR="003021C8" w:rsidRPr="00385859" w:rsidRDefault="00DD3414" w:rsidP="00DD3414">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旅行業</w:t>
            </w:r>
            <w:r w:rsidR="00E94D01" w:rsidRPr="00385859">
              <w:rPr>
                <w:rFonts w:ascii="AR丸ゴシック体M" w:eastAsia="AR丸ゴシック体M" w:hAnsi="AR丸ゴシック体M" w:hint="eastAsia"/>
                <w:sz w:val="20"/>
                <w:szCs w:val="20"/>
              </w:rPr>
              <w:t>者</w:t>
            </w:r>
            <w:r w:rsidRPr="00385859">
              <w:rPr>
                <w:rFonts w:ascii="AR丸ゴシック体M" w:eastAsia="AR丸ゴシック体M" w:hAnsi="AR丸ゴシック体M" w:hint="eastAsia"/>
                <w:sz w:val="20"/>
                <w:szCs w:val="20"/>
              </w:rPr>
              <w:t>、</w:t>
            </w:r>
            <w:r w:rsidR="005B3FA2" w:rsidRPr="00385859">
              <w:rPr>
                <w:rFonts w:ascii="AR丸ゴシック体M" w:eastAsia="AR丸ゴシック体M" w:hAnsi="AR丸ゴシック体M" w:hint="eastAsia"/>
                <w:sz w:val="20"/>
                <w:szCs w:val="20"/>
              </w:rPr>
              <w:t>インバウンド受入団体、ボランティアガイド</w:t>
            </w:r>
          </w:p>
          <w:p w:rsidR="009C1D08" w:rsidRDefault="009A5EEF" w:rsidP="00802946">
            <w:pPr>
              <w:rPr>
                <w:rFonts w:ascii="AR丸ゴシック体M" w:eastAsia="AR丸ゴシック体M" w:hAnsi="AR丸ゴシック体M"/>
                <w:sz w:val="20"/>
                <w:szCs w:val="20"/>
              </w:rPr>
            </w:pPr>
            <w:r>
              <w:rPr>
                <w:rFonts w:ascii="AR丸ゴシック体M" w:eastAsia="AR丸ゴシック体M" w:hAnsi="AR丸ゴシック体M" w:hint="eastAsia"/>
                <w:sz w:val="20"/>
                <w:szCs w:val="20"/>
              </w:rPr>
              <w:t>他市町の観光協会やそれに準ずる組織</w:t>
            </w:r>
          </w:p>
          <w:p w:rsidR="009C1D08" w:rsidRPr="00385859" w:rsidRDefault="009C1D08" w:rsidP="00802946">
            <w:pPr>
              <w:rPr>
                <w:rFonts w:ascii="AR丸ゴシック体M" w:eastAsia="AR丸ゴシック体M" w:hAnsi="AR丸ゴシック体M"/>
                <w:sz w:val="20"/>
                <w:szCs w:val="20"/>
              </w:rPr>
            </w:pPr>
            <w:r>
              <w:rPr>
                <w:rFonts w:ascii="AR丸ゴシック体M" w:eastAsia="AR丸ゴシック体M" w:hAnsi="AR丸ゴシック体M" w:hint="eastAsia"/>
                <w:sz w:val="20"/>
                <w:szCs w:val="20"/>
              </w:rPr>
              <w:t>※旅行者に対し、直接的にサービスを提供する事業者が対象</w:t>
            </w:r>
          </w:p>
        </w:tc>
        <w:tc>
          <w:tcPr>
            <w:tcW w:w="4961" w:type="dxa"/>
          </w:tcPr>
          <w:p w:rsidR="0068343A" w:rsidRPr="00D648D1" w:rsidRDefault="009B6E17" w:rsidP="00647C93">
            <w:pPr>
              <w:rPr>
                <w:rFonts w:ascii="AR丸ゴシック体M" w:eastAsia="AR丸ゴシック体M" w:hAnsi="AR丸ゴシック体M"/>
                <w:sz w:val="16"/>
                <w:szCs w:val="20"/>
              </w:rPr>
            </w:pPr>
            <w:r>
              <w:rPr>
                <w:rFonts w:ascii="AR丸ゴシック体M" w:eastAsia="AR丸ゴシック体M" w:hAnsi="AR丸ゴシック体M" w:hint="eastAsia"/>
                <w:sz w:val="16"/>
                <w:szCs w:val="20"/>
              </w:rPr>
              <w:t>旅行者</w:t>
            </w:r>
            <w:r w:rsidR="008C5BDD" w:rsidRPr="00D648D1">
              <w:rPr>
                <w:rFonts w:ascii="AR丸ゴシック体M" w:eastAsia="AR丸ゴシック体M" w:hAnsi="AR丸ゴシック体M" w:hint="eastAsia"/>
                <w:sz w:val="16"/>
                <w:szCs w:val="20"/>
              </w:rPr>
              <w:t>をターゲット</w:t>
            </w:r>
            <w:r w:rsidR="00647C93">
              <w:rPr>
                <w:rFonts w:ascii="AR丸ゴシック体M" w:eastAsia="AR丸ゴシック体M" w:hAnsi="AR丸ゴシック体M" w:hint="eastAsia"/>
                <w:sz w:val="16"/>
                <w:szCs w:val="20"/>
              </w:rPr>
              <w:t>に</w:t>
            </w:r>
            <w:r w:rsidR="008C5BDD" w:rsidRPr="00D648D1">
              <w:rPr>
                <w:rFonts w:ascii="AR丸ゴシック体M" w:eastAsia="AR丸ゴシック体M" w:hAnsi="AR丸ゴシック体M" w:hint="eastAsia"/>
                <w:sz w:val="16"/>
                <w:szCs w:val="20"/>
              </w:rPr>
              <w:t>施設運営を行っているものや、木彫や草木染、そば打ちといった地域</w:t>
            </w:r>
            <w:r w:rsidR="00647C93">
              <w:rPr>
                <w:rFonts w:ascii="AR丸ゴシック体M" w:eastAsia="AR丸ゴシック体M" w:hAnsi="AR丸ゴシック体M" w:hint="eastAsia"/>
                <w:sz w:val="16"/>
                <w:szCs w:val="20"/>
              </w:rPr>
              <w:t>ならではの</w:t>
            </w:r>
            <w:r w:rsidR="0068343A" w:rsidRPr="00D648D1">
              <w:rPr>
                <w:rFonts w:ascii="AR丸ゴシック体M" w:eastAsia="AR丸ゴシック体M" w:hAnsi="AR丸ゴシック体M" w:hint="eastAsia"/>
                <w:sz w:val="16"/>
                <w:szCs w:val="20"/>
              </w:rPr>
              <w:t>体験を提供する事業者は観光受入先、観光目的地として必要不可欠な事業</w:t>
            </w:r>
            <w:r w:rsidR="00647C93">
              <w:rPr>
                <w:rFonts w:ascii="AR丸ゴシック体M" w:eastAsia="AR丸ゴシック体M" w:hAnsi="AR丸ゴシック体M" w:hint="eastAsia"/>
                <w:sz w:val="16"/>
                <w:szCs w:val="20"/>
              </w:rPr>
              <w:t>です。その事業者と観光客を繋ぐための取組としてガイドや情報発信を行う事業者も１号に含めてい</w:t>
            </w:r>
            <w:r w:rsidR="0068343A" w:rsidRPr="00D648D1">
              <w:rPr>
                <w:rFonts w:ascii="AR丸ゴシック体M" w:eastAsia="AR丸ゴシック体M" w:hAnsi="AR丸ゴシック体M" w:hint="eastAsia"/>
                <w:sz w:val="16"/>
                <w:szCs w:val="20"/>
              </w:rPr>
              <w:t>ます。</w:t>
            </w:r>
            <w:r w:rsidR="00A44349" w:rsidRPr="00D648D1">
              <w:rPr>
                <w:rFonts w:ascii="AR丸ゴシック体M" w:eastAsia="AR丸ゴシック体M" w:hAnsi="AR丸ゴシック体M" w:hint="eastAsia"/>
                <w:sz w:val="16"/>
                <w:szCs w:val="20"/>
              </w:rPr>
              <w:t>キャンプ施設についても１号に含め</w:t>
            </w:r>
            <w:r w:rsidR="00647C93">
              <w:rPr>
                <w:rFonts w:ascii="AR丸ゴシック体M" w:eastAsia="AR丸ゴシック体M" w:hAnsi="AR丸ゴシック体M" w:hint="eastAsia"/>
                <w:sz w:val="16"/>
                <w:szCs w:val="20"/>
              </w:rPr>
              <w:t>てい</w:t>
            </w:r>
            <w:r w:rsidR="00A44349" w:rsidRPr="00D648D1">
              <w:rPr>
                <w:rFonts w:ascii="AR丸ゴシック体M" w:eastAsia="AR丸ゴシック体M" w:hAnsi="AR丸ゴシック体M" w:hint="eastAsia"/>
                <w:sz w:val="16"/>
                <w:szCs w:val="20"/>
              </w:rPr>
              <w:t>ます。</w:t>
            </w:r>
          </w:p>
        </w:tc>
      </w:tr>
      <w:tr w:rsidR="003021C8" w:rsidTr="004A3054">
        <w:tc>
          <w:tcPr>
            <w:tcW w:w="660" w:type="dxa"/>
            <w:shd w:val="clear" w:color="auto" w:fill="E7E6E6" w:themeFill="background2"/>
          </w:tcPr>
          <w:p w:rsidR="003021C8" w:rsidRPr="00385859" w:rsidRDefault="003021C8">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２号</w:t>
            </w:r>
          </w:p>
        </w:tc>
        <w:tc>
          <w:tcPr>
            <w:tcW w:w="2454" w:type="dxa"/>
            <w:shd w:val="clear" w:color="auto" w:fill="E7E6E6" w:themeFill="background2"/>
          </w:tcPr>
          <w:p w:rsidR="003021C8" w:rsidRPr="00385859" w:rsidRDefault="003021C8" w:rsidP="003021C8">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宿泊サービス事業者</w:t>
            </w:r>
          </w:p>
        </w:tc>
        <w:tc>
          <w:tcPr>
            <w:tcW w:w="7371" w:type="dxa"/>
            <w:shd w:val="clear" w:color="auto" w:fill="E7E6E6" w:themeFill="background2"/>
          </w:tcPr>
          <w:p w:rsidR="003021C8" w:rsidRDefault="00802946" w:rsidP="00802946">
            <w:pPr>
              <w:rPr>
                <w:rFonts w:ascii="AR丸ゴシック体M" w:eastAsia="AR丸ゴシック体M" w:hAnsi="AR丸ゴシック体M"/>
                <w:sz w:val="20"/>
                <w:szCs w:val="20"/>
              </w:rPr>
            </w:pPr>
            <w:r>
              <w:rPr>
                <w:rFonts w:ascii="AR丸ゴシック体M" w:eastAsia="AR丸ゴシック体M" w:hAnsi="AR丸ゴシック体M" w:hint="eastAsia"/>
                <w:sz w:val="20"/>
                <w:szCs w:val="20"/>
              </w:rPr>
              <w:t>旅館、</w:t>
            </w:r>
            <w:r w:rsidR="003021C8" w:rsidRPr="00385859">
              <w:rPr>
                <w:rFonts w:ascii="AR丸ゴシック体M" w:eastAsia="AR丸ゴシック体M" w:hAnsi="AR丸ゴシック体M" w:hint="eastAsia"/>
                <w:sz w:val="20"/>
                <w:szCs w:val="20"/>
              </w:rPr>
              <w:t>民宿</w:t>
            </w:r>
            <w:r w:rsidR="00936657" w:rsidRPr="00385859">
              <w:rPr>
                <w:rFonts w:ascii="AR丸ゴシック体M" w:eastAsia="AR丸ゴシック体M" w:hAnsi="AR丸ゴシック体M" w:hint="eastAsia"/>
                <w:sz w:val="20"/>
                <w:szCs w:val="20"/>
              </w:rPr>
              <w:t>、</w:t>
            </w:r>
            <w:r w:rsidR="003021C8" w:rsidRPr="00385859">
              <w:rPr>
                <w:rFonts w:ascii="AR丸ゴシック体M" w:eastAsia="AR丸ゴシック体M" w:hAnsi="AR丸ゴシック体M" w:hint="eastAsia"/>
                <w:sz w:val="20"/>
                <w:szCs w:val="20"/>
              </w:rPr>
              <w:t>ホテル</w:t>
            </w:r>
            <w:r>
              <w:rPr>
                <w:rFonts w:ascii="AR丸ゴシック体M" w:eastAsia="AR丸ゴシック体M" w:hAnsi="AR丸ゴシック体M" w:hint="eastAsia"/>
                <w:sz w:val="20"/>
                <w:szCs w:val="20"/>
              </w:rPr>
              <w:t>、</w:t>
            </w:r>
            <w:r w:rsidR="00936657" w:rsidRPr="00385859">
              <w:rPr>
                <w:rFonts w:ascii="AR丸ゴシック体M" w:eastAsia="AR丸ゴシック体M" w:hAnsi="AR丸ゴシック体M" w:hint="eastAsia"/>
                <w:sz w:val="20"/>
                <w:szCs w:val="20"/>
              </w:rPr>
              <w:t>ペンション</w:t>
            </w:r>
            <w:r w:rsidR="003021C8" w:rsidRPr="00385859">
              <w:rPr>
                <w:rFonts w:ascii="AR丸ゴシック体M" w:eastAsia="AR丸ゴシック体M" w:hAnsi="AR丸ゴシック体M" w:hint="eastAsia"/>
                <w:sz w:val="20"/>
                <w:szCs w:val="20"/>
              </w:rPr>
              <w:t>、</w:t>
            </w:r>
            <w:r>
              <w:rPr>
                <w:rFonts w:ascii="AR丸ゴシック体M" w:eastAsia="AR丸ゴシック体M" w:hAnsi="AR丸ゴシック体M" w:hint="eastAsia"/>
                <w:sz w:val="20"/>
                <w:szCs w:val="20"/>
              </w:rPr>
              <w:t>コテージ、</w:t>
            </w:r>
            <w:r w:rsidR="005B3FA2" w:rsidRPr="00385859">
              <w:rPr>
                <w:rFonts w:ascii="AR丸ゴシック体M" w:eastAsia="AR丸ゴシック体M" w:hAnsi="AR丸ゴシック体M" w:hint="eastAsia"/>
                <w:sz w:val="20"/>
                <w:szCs w:val="20"/>
              </w:rPr>
              <w:t>ゲストハウス</w:t>
            </w:r>
          </w:p>
          <w:p w:rsidR="009C1D08" w:rsidRPr="00385859" w:rsidRDefault="009C1D08" w:rsidP="00802946">
            <w:pPr>
              <w:rPr>
                <w:rFonts w:ascii="AR丸ゴシック体M" w:eastAsia="AR丸ゴシック体M" w:hAnsi="AR丸ゴシック体M"/>
                <w:sz w:val="20"/>
                <w:szCs w:val="20"/>
              </w:rPr>
            </w:pPr>
            <w:r>
              <w:rPr>
                <w:rFonts w:ascii="AR丸ゴシック体M" w:eastAsia="AR丸ゴシック体M" w:hAnsi="AR丸ゴシック体M" w:hint="eastAsia"/>
                <w:sz w:val="20"/>
                <w:szCs w:val="20"/>
              </w:rPr>
              <w:t>※旅行者に対し、直接的にサービスを提供する事業者が対象</w:t>
            </w:r>
          </w:p>
        </w:tc>
        <w:tc>
          <w:tcPr>
            <w:tcW w:w="4961" w:type="dxa"/>
            <w:shd w:val="clear" w:color="auto" w:fill="E7E6E6" w:themeFill="background2"/>
          </w:tcPr>
          <w:p w:rsidR="003021C8" w:rsidRPr="00D648D1" w:rsidRDefault="009E4312">
            <w:pPr>
              <w:rPr>
                <w:rFonts w:ascii="AR丸ゴシック体M" w:eastAsia="AR丸ゴシック体M" w:hAnsi="AR丸ゴシック体M"/>
                <w:sz w:val="16"/>
                <w:szCs w:val="20"/>
              </w:rPr>
            </w:pPr>
            <w:r w:rsidRPr="00D648D1">
              <w:rPr>
                <w:rFonts w:ascii="AR丸ゴシック体M" w:eastAsia="AR丸ゴシック体M" w:hAnsi="AR丸ゴシック体M" w:hint="eastAsia"/>
                <w:sz w:val="16"/>
                <w:szCs w:val="20"/>
              </w:rPr>
              <w:t>インバウンド旅行者の増加に伴い、ゲストハウスといった簡易宿舎の需要が高まっていることから、簡易宿舎も含めています。</w:t>
            </w:r>
          </w:p>
        </w:tc>
      </w:tr>
      <w:tr w:rsidR="003021C8" w:rsidTr="00E94D01">
        <w:tc>
          <w:tcPr>
            <w:tcW w:w="660" w:type="dxa"/>
          </w:tcPr>
          <w:p w:rsidR="003021C8" w:rsidRPr="00385859" w:rsidRDefault="003021C8">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３号</w:t>
            </w:r>
          </w:p>
        </w:tc>
        <w:tc>
          <w:tcPr>
            <w:tcW w:w="2454" w:type="dxa"/>
          </w:tcPr>
          <w:p w:rsidR="003021C8" w:rsidRPr="00385859" w:rsidRDefault="003021C8" w:rsidP="003021C8">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交通サービス事業者</w:t>
            </w:r>
          </w:p>
        </w:tc>
        <w:tc>
          <w:tcPr>
            <w:tcW w:w="7371" w:type="dxa"/>
          </w:tcPr>
          <w:p w:rsidR="003021C8" w:rsidRDefault="000B712D" w:rsidP="00802946">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鉄道、観光バス、バス</w:t>
            </w:r>
            <w:r w:rsidR="00802946">
              <w:rPr>
                <w:rFonts w:ascii="AR丸ゴシック体M" w:eastAsia="AR丸ゴシック体M" w:hAnsi="AR丸ゴシック体M" w:hint="eastAsia"/>
                <w:sz w:val="20"/>
                <w:szCs w:val="20"/>
              </w:rPr>
              <w:t>、</w:t>
            </w:r>
            <w:r w:rsidRPr="00385859">
              <w:rPr>
                <w:rFonts w:ascii="AR丸ゴシック体M" w:eastAsia="AR丸ゴシック体M" w:hAnsi="AR丸ゴシック体M" w:hint="eastAsia"/>
                <w:sz w:val="20"/>
                <w:szCs w:val="20"/>
              </w:rPr>
              <w:t>タクシー、レンタカー</w:t>
            </w:r>
            <w:r w:rsidR="00802946">
              <w:rPr>
                <w:rFonts w:ascii="AR丸ゴシック体M" w:eastAsia="AR丸ゴシック体M" w:hAnsi="AR丸ゴシック体M" w:hint="eastAsia"/>
                <w:sz w:val="20"/>
                <w:szCs w:val="20"/>
              </w:rPr>
              <w:t>、</w:t>
            </w:r>
            <w:r w:rsidRPr="00385859">
              <w:rPr>
                <w:rFonts w:ascii="AR丸ゴシック体M" w:eastAsia="AR丸ゴシック体M" w:hAnsi="AR丸ゴシック体M" w:hint="eastAsia"/>
                <w:sz w:val="20"/>
                <w:szCs w:val="20"/>
              </w:rPr>
              <w:t>レンタサイクル</w:t>
            </w:r>
            <w:r w:rsidR="00802946">
              <w:rPr>
                <w:rFonts w:ascii="AR丸ゴシック体M" w:eastAsia="AR丸ゴシック体M" w:hAnsi="AR丸ゴシック体M" w:hint="eastAsia"/>
                <w:sz w:val="20"/>
                <w:szCs w:val="20"/>
              </w:rPr>
              <w:t>、</w:t>
            </w:r>
            <w:r w:rsidR="00C843D9" w:rsidRPr="00385859">
              <w:rPr>
                <w:rFonts w:ascii="AR丸ゴシック体M" w:eastAsia="AR丸ゴシック体M" w:hAnsi="AR丸ゴシック体M" w:hint="eastAsia"/>
                <w:sz w:val="20"/>
                <w:szCs w:val="20"/>
              </w:rPr>
              <w:t>運送業</w:t>
            </w:r>
          </w:p>
          <w:p w:rsidR="009C1D08" w:rsidRPr="00385859" w:rsidRDefault="009C1D08" w:rsidP="00802946">
            <w:pPr>
              <w:rPr>
                <w:rFonts w:ascii="AR丸ゴシック体M" w:eastAsia="AR丸ゴシック体M" w:hAnsi="AR丸ゴシック体M"/>
                <w:sz w:val="20"/>
                <w:szCs w:val="20"/>
              </w:rPr>
            </w:pPr>
            <w:r>
              <w:rPr>
                <w:rFonts w:ascii="AR丸ゴシック体M" w:eastAsia="AR丸ゴシック体M" w:hAnsi="AR丸ゴシック体M" w:hint="eastAsia"/>
                <w:sz w:val="20"/>
                <w:szCs w:val="20"/>
              </w:rPr>
              <w:t>※旅行者に対し、直接的にサービスを提供する事業者が対象</w:t>
            </w:r>
          </w:p>
        </w:tc>
        <w:tc>
          <w:tcPr>
            <w:tcW w:w="4961" w:type="dxa"/>
          </w:tcPr>
          <w:p w:rsidR="003021C8" w:rsidRPr="00D648D1" w:rsidRDefault="006A3FF0">
            <w:pPr>
              <w:rPr>
                <w:rFonts w:ascii="AR丸ゴシック体M" w:eastAsia="AR丸ゴシック体M" w:hAnsi="AR丸ゴシック体M"/>
                <w:sz w:val="16"/>
                <w:szCs w:val="20"/>
              </w:rPr>
            </w:pPr>
            <w:r w:rsidRPr="00D648D1">
              <w:rPr>
                <w:rFonts w:ascii="AR丸ゴシック体M" w:eastAsia="AR丸ゴシック体M" w:hAnsi="AR丸ゴシック体M" w:hint="eastAsia"/>
                <w:sz w:val="16"/>
                <w:szCs w:val="20"/>
              </w:rPr>
              <w:t>運送業については</w:t>
            </w:r>
            <w:r w:rsidR="008463ED" w:rsidRPr="00D648D1">
              <w:rPr>
                <w:rFonts w:ascii="AR丸ゴシック体M" w:eastAsia="AR丸ゴシック体M" w:hAnsi="AR丸ゴシック体M" w:hint="eastAsia"/>
                <w:sz w:val="16"/>
                <w:szCs w:val="20"/>
              </w:rPr>
              <w:t>手ぶらで</w:t>
            </w:r>
            <w:r w:rsidR="00F730C4" w:rsidRPr="00D648D1">
              <w:rPr>
                <w:rFonts w:ascii="AR丸ゴシック体M" w:eastAsia="AR丸ゴシック体M" w:hAnsi="AR丸ゴシック体M" w:hint="eastAsia"/>
                <w:sz w:val="16"/>
                <w:szCs w:val="20"/>
              </w:rPr>
              <w:t>気軽に観光できる手段の１つとして、また、情報発信や資料提供、地域プロモーションにおける輸送手段として必要であることから交通サービス業に含めています。</w:t>
            </w:r>
          </w:p>
        </w:tc>
      </w:tr>
      <w:tr w:rsidR="003021C8" w:rsidTr="004A3054">
        <w:tc>
          <w:tcPr>
            <w:tcW w:w="660" w:type="dxa"/>
            <w:shd w:val="clear" w:color="auto" w:fill="E7E6E6" w:themeFill="background2"/>
          </w:tcPr>
          <w:p w:rsidR="003021C8" w:rsidRPr="00385859" w:rsidRDefault="003021C8">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４号</w:t>
            </w:r>
          </w:p>
        </w:tc>
        <w:tc>
          <w:tcPr>
            <w:tcW w:w="2454" w:type="dxa"/>
            <w:shd w:val="clear" w:color="auto" w:fill="E7E6E6" w:themeFill="background2"/>
          </w:tcPr>
          <w:p w:rsidR="003021C8" w:rsidRPr="00385859" w:rsidRDefault="003021C8" w:rsidP="003021C8">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飲食事業者</w:t>
            </w:r>
          </w:p>
        </w:tc>
        <w:tc>
          <w:tcPr>
            <w:tcW w:w="7371" w:type="dxa"/>
            <w:shd w:val="clear" w:color="auto" w:fill="E7E6E6" w:themeFill="background2"/>
          </w:tcPr>
          <w:p w:rsidR="00802946" w:rsidRDefault="00802946" w:rsidP="00802946">
            <w:pPr>
              <w:rPr>
                <w:rFonts w:ascii="AR丸ゴシック体M" w:eastAsia="AR丸ゴシック体M" w:hAnsi="AR丸ゴシック体M"/>
                <w:sz w:val="20"/>
                <w:szCs w:val="20"/>
              </w:rPr>
            </w:pPr>
            <w:r>
              <w:rPr>
                <w:rFonts w:ascii="AR丸ゴシック体M" w:eastAsia="AR丸ゴシック体M" w:hAnsi="AR丸ゴシック体M" w:hint="eastAsia"/>
                <w:sz w:val="20"/>
                <w:szCs w:val="20"/>
              </w:rPr>
              <w:t>料理店、喫茶店、弁当・</w:t>
            </w:r>
            <w:r w:rsidR="002F4048" w:rsidRPr="00385859">
              <w:rPr>
                <w:rFonts w:ascii="AR丸ゴシック体M" w:eastAsia="AR丸ゴシック体M" w:hAnsi="AR丸ゴシック体M" w:hint="eastAsia"/>
                <w:sz w:val="20"/>
                <w:szCs w:val="20"/>
              </w:rPr>
              <w:t>ケータリング</w:t>
            </w:r>
            <w:r>
              <w:rPr>
                <w:rFonts w:ascii="AR丸ゴシック体M" w:eastAsia="AR丸ゴシック体M" w:hAnsi="AR丸ゴシック体M" w:hint="eastAsia"/>
                <w:sz w:val="20"/>
                <w:szCs w:val="20"/>
              </w:rPr>
              <w:t>（仕出し）</w:t>
            </w:r>
          </w:p>
          <w:p w:rsidR="003021C8" w:rsidRDefault="00A243E6" w:rsidP="00802946">
            <w:pPr>
              <w:rPr>
                <w:rFonts w:ascii="AR丸ゴシック体M" w:eastAsia="AR丸ゴシック体M" w:hAnsi="AR丸ゴシック体M"/>
                <w:sz w:val="20"/>
                <w:szCs w:val="20"/>
              </w:rPr>
            </w:pPr>
            <w:r>
              <w:rPr>
                <w:rFonts w:ascii="AR丸ゴシック体M" w:eastAsia="AR丸ゴシック体M" w:hAnsi="AR丸ゴシック体M" w:hint="eastAsia"/>
                <w:sz w:val="20"/>
                <w:szCs w:val="20"/>
              </w:rPr>
              <w:t>地域特産加工品製造、</w:t>
            </w:r>
            <w:r w:rsidR="002F4048" w:rsidRPr="00385859">
              <w:rPr>
                <w:rFonts w:ascii="AR丸ゴシック体M" w:eastAsia="AR丸ゴシック体M" w:hAnsi="AR丸ゴシック体M" w:hint="eastAsia"/>
                <w:sz w:val="20"/>
                <w:szCs w:val="20"/>
              </w:rPr>
              <w:t>地域産物を利用した加工食品グループ</w:t>
            </w:r>
          </w:p>
          <w:p w:rsidR="009C1D08" w:rsidRPr="00385859" w:rsidRDefault="009C1D08" w:rsidP="00802946">
            <w:pPr>
              <w:rPr>
                <w:rFonts w:ascii="AR丸ゴシック体M" w:eastAsia="AR丸ゴシック体M" w:hAnsi="AR丸ゴシック体M"/>
                <w:sz w:val="20"/>
                <w:szCs w:val="20"/>
              </w:rPr>
            </w:pPr>
            <w:r>
              <w:rPr>
                <w:rFonts w:ascii="AR丸ゴシック体M" w:eastAsia="AR丸ゴシック体M" w:hAnsi="AR丸ゴシック体M" w:hint="eastAsia"/>
                <w:sz w:val="20"/>
                <w:szCs w:val="20"/>
              </w:rPr>
              <w:t>※旅行者に対し、直接的にサービスを提供する事業者が対象</w:t>
            </w:r>
          </w:p>
        </w:tc>
        <w:tc>
          <w:tcPr>
            <w:tcW w:w="4961" w:type="dxa"/>
            <w:shd w:val="clear" w:color="auto" w:fill="E7E6E6" w:themeFill="background2"/>
          </w:tcPr>
          <w:p w:rsidR="003021C8" w:rsidRPr="00D648D1" w:rsidRDefault="00E92169">
            <w:pPr>
              <w:rPr>
                <w:rFonts w:ascii="AR丸ゴシック体M" w:eastAsia="AR丸ゴシック体M" w:hAnsi="AR丸ゴシック体M"/>
                <w:sz w:val="16"/>
                <w:szCs w:val="20"/>
              </w:rPr>
            </w:pPr>
            <w:r w:rsidRPr="00D648D1">
              <w:rPr>
                <w:rFonts w:ascii="AR丸ゴシック体M" w:eastAsia="AR丸ゴシック体M" w:hAnsi="AR丸ゴシック体M" w:hint="eastAsia"/>
                <w:sz w:val="16"/>
                <w:szCs w:val="20"/>
              </w:rPr>
              <w:t>店舗を持たない特産加工グループも対象です。</w:t>
            </w:r>
          </w:p>
        </w:tc>
      </w:tr>
      <w:tr w:rsidR="003021C8" w:rsidTr="00E94D01">
        <w:tc>
          <w:tcPr>
            <w:tcW w:w="660" w:type="dxa"/>
          </w:tcPr>
          <w:p w:rsidR="003021C8" w:rsidRPr="00385859" w:rsidRDefault="003021C8">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５号</w:t>
            </w:r>
          </w:p>
        </w:tc>
        <w:tc>
          <w:tcPr>
            <w:tcW w:w="2454" w:type="dxa"/>
          </w:tcPr>
          <w:p w:rsidR="003021C8" w:rsidRPr="00385859" w:rsidRDefault="003021C8" w:rsidP="003021C8">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商業・物産事業者</w:t>
            </w:r>
          </w:p>
        </w:tc>
        <w:tc>
          <w:tcPr>
            <w:tcW w:w="7371" w:type="dxa"/>
          </w:tcPr>
          <w:p w:rsidR="00A243E6" w:rsidRDefault="00A243E6" w:rsidP="00A243E6">
            <w:pPr>
              <w:rPr>
                <w:rFonts w:ascii="AR丸ゴシック体M" w:eastAsia="AR丸ゴシック体M" w:hAnsi="AR丸ゴシック体M"/>
                <w:sz w:val="20"/>
                <w:szCs w:val="20"/>
              </w:rPr>
            </w:pPr>
            <w:r>
              <w:rPr>
                <w:rFonts w:ascii="AR丸ゴシック体M" w:eastAsia="AR丸ゴシック体M" w:hAnsi="AR丸ゴシック体M" w:hint="eastAsia"/>
                <w:sz w:val="20"/>
                <w:szCs w:val="20"/>
              </w:rPr>
              <w:t>地域特有の土産物製造（４号以外）</w:t>
            </w:r>
            <w:r w:rsidR="00AB5556" w:rsidRPr="00385859">
              <w:rPr>
                <w:rFonts w:ascii="AR丸ゴシック体M" w:eastAsia="AR丸ゴシック体M" w:hAnsi="AR丸ゴシック体M" w:hint="eastAsia"/>
                <w:sz w:val="20"/>
                <w:szCs w:val="20"/>
              </w:rPr>
              <w:t>、</w:t>
            </w:r>
            <w:r w:rsidR="001D4732" w:rsidRPr="00385859">
              <w:rPr>
                <w:rFonts w:ascii="AR丸ゴシック体M" w:eastAsia="AR丸ゴシック体M" w:hAnsi="AR丸ゴシック体M" w:hint="eastAsia"/>
                <w:sz w:val="20"/>
                <w:szCs w:val="20"/>
              </w:rPr>
              <w:t>物産販売</w:t>
            </w:r>
            <w:r w:rsidR="00802946">
              <w:rPr>
                <w:rFonts w:ascii="AR丸ゴシック体M" w:eastAsia="AR丸ゴシック体M" w:hAnsi="AR丸ゴシック体M" w:hint="eastAsia"/>
                <w:sz w:val="20"/>
                <w:szCs w:val="20"/>
              </w:rPr>
              <w:t>店</w:t>
            </w:r>
            <w:r>
              <w:rPr>
                <w:rFonts w:ascii="AR丸ゴシック体M" w:eastAsia="AR丸ゴシック体M" w:hAnsi="AR丸ゴシック体M" w:hint="eastAsia"/>
                <w:sz w:val="20"/>
                <w:szCs w:val="20"/>
              </w:rPr>
              <w:t>（卸売含む）</w:t>
            </w:r>
            <w:r w:rsidR="00AB5556" w:rsidRPr="00385859">
              <w:rPr>
                <w:rFonts w:ascii="AR丸ゴシック体M" w:eastAsia="AR丸ゴシック体M" w:hAnsi="AR丸ゴシック体M" w:hint="eastAsia"/>
                <w:sz w:val="20"/>
                <w:szCs w:val="20"/>
              </w:rPr>
              <w:t>、</w:t>
            </w:r>
            <w:r w:rsidR="005B3FA2" w:rsidRPr="00385859">
              <w:rPr>
                <w:rFonts w:ascii="AR丸ゴシック体M" w:eastAsia="AR丸ゴシック体M" w:hAnsi="AR丸ゴシック体M" w:hint="eastAsia"/>
                <w:sz w:val="20"/>
                <w:szCs w:val="20"/>
              </w:rPr>
              <w:t>道の駅、</w:t>
            </w:r>
          </w:p>
          <w:p w:rsidR="003021C8" w:rsidRDefault="005B3FA2" w:rsidP="00A243E6">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農産物直売施設</w:t>
            </w:r>
            <w:r w:rsidR="002C54CB">
              <w:rPr>
                <w:rFonts w:ascii="AR丸ゴシック体M" w:eastAsia="AR丸ゴシック体M" w:hAnsi="AR丸ゴシック体M" w:hint="eastAsia"/>
                <w:sz w:val="20"/>
                <w:szCs w:val="20"/>
              </w:rPr>
              <w:t>、</w:t>
            </w:r>
            <w:r w:rsidR="006A32C0" w:rsidRPr="00385859">
              <w:rPr>
                <w:rFonts w:ascii="AR丸ゴシック体M" w:eastAsia="AR丸ゴシック体M" w:hAnsi="AR丸ゴシック体M" w:hint="eastAsia"/>
                <w:sz w:val="20"/>
                <w:szCs w:val="20"/>
              </w:rPr>
              <w:t>商工会</w:t>
            </w:r>
            <w:r w:rsidR="00802946">
              <w:rPr>
                <w:rFonts w:ascii="AR丸ゴシック体M" w:eastAsia="AR丸ゴシック体M" w:hAnsi="AR丸ゴシック体M" w:hint="eastAsia"/>
                <w:sz w:val="20"/>
                <w:szCs w:val="20"/>
              </w:rPr>
              <w:t>、</w:t>
            </w:r>
            <w:r w:rsidR="006A32C0" w:rsidRPr="00385859">
              <w:rPr>
                <w:rFonts w:ascii="AR丸ゴシック体M" w:eastAsia="AR丸ゴシック体M" w:hAnsi="AR丸ゴシック体M" w:hint="eastAsia"/>
                <w:sz w:val="20"/>
                <w:szCs w:val="20"/>
              </w:rPr>
              <w:t>商工会議所</w:t>
            </w:r>
          </w:p>
          <w:p w:rsidR="009C1D08" w:rsidRPr="00385859" w:rsidRDefault="009C1D08" w:rsidP="00A243E6">
            <w:pPr>
              <w:rPr>
                <w:rFonts w:ascii="AR丸ゴシック体M" w:eastAsia="AR丸ゴシック体M" w:hAnsi="AR丸ゴシック体M"/>
                <w:sz w:val="20"/>
                <w:szCs w:val="20"/>
              </w:rPr>
            </w:pPr>
            <w:r>
              <w:rPr>
                <w:rFonts w:ascii="AR丸ゴシック体M" w:eastAsia="AR丸ゴシック体M" w:hAnsi="AR丸ゴシック体M" w:hint="eastAsia"/>
                <w:sz w:val="20"/>
                <w:szCs w:val="20"/>
              </w:rPr>
              <w:t>※旅行者に対し、直接的にサービスを提供する事業者が対象</w:t>
            </w:r>
          </w:p>
        </w:tc>
        <w:tc>
          <w:tcPr>
            <w:tcW w:w="4961" w:type="dxa"/>
          </w:tcPr>
          <w:p w:rsidR="006A32C0" w:rsidRPr="00D648D1" w:rsidRDefault="00A243E6" w:rsidP="00C63928">
            <w:pPr>
              <w:rPr>
                <w:rFonts w:ascii="AR丸ゴシック体M" w:eastAsia="AR丸ゴシック体M" w:hAnsi="AR丸ゴシック体M"/>
                <w:sz w:val="16"/>
                <w:szCs w:val="20"/>
              </w:rPr>
            </w:pPr>
            <w:r>
              <w:rPr>
                <w:rFonts w:ascii="AR丸ゴシック体M" w:eastAsia="AR丸ゴシック体M" w:hAnsi="AR丸ゴシック体M" w:hint="eastAsia"/>
                <w:sz w:val="16"/>
                <w:szCs w:val="20"/>
              </w:rPr>
              <w:t>土産物</w:t>
            </w:r>
            <w:r w:rsidR="00AB5556" w:rsidRPr="00D648D1">
              <w:rPr>
                <w:rFonts w:ascii="AR丸ゴシック体M" w:eastAsia="AR丸ゴシック体M" w:hAnsi="AR丸ゴシック体M" w:hint="eastAsia"/>
                <w:sz w:val="16"/>
                <w:szCs w:val="20"/>
              </w:rPr>
              <w:t>製</w:t>
            </w:r>
            <w:r>
              <w:rPr>
                <w:rFonts w:ascii="AR丸ゴシック体M" w:eastAsia="AR丸ゴシック体M" w:hAnsi="AR丸ゴシック体M" w:hint="eastAsia"/>
                <w:sz w:val="16"/>
                <w:szCs w:val="20"/>
              </w:rPr>
              <w:t>造</w:t>
            </w:r>
            <w:r w:rsidR="00AB5556" w:rsidRPr="00D648D1">
              <w:rPr>
                <w:rFonts w:ascii="AR丸ゴシック体M" w:eastAsia="AR丸ゴシック体M" w:hAnsi="AR丸ゴシック体M" w:hint="eastAsia"/>
                <w:sz w:val="16"/>
                <w:szCs w:val="20"/>
              </w:rPr>
              <w:t>には食品の製造は含まず、食品の製造については第４号の飲食事業者に含めます。</w:t>
            </w:r>
            <w:r w:rsidR="00C63928">
              <w:rPr>
                <w:rFonts w:ascii="AR丸ゴシック体M" w:eastAsia="AR丸ゴシック体M" w:hAnsi="AR丸ゴシック体M" w:hint="eastAsia"/>
                <w:sz w:val="16"/>
                <w:szCs w:val="20"/>
              </w:rPr>
              <w:t>地域特有とは、例えばふるさと納税の返礼品に指定されている商品を製</w:t>
            </w:r>
            <w:bookmarkStart w:id="0" w:name="_GoBack"/>
            <w:bookmarkEnd w:id="0"/>
            <w:r w:rsidR="00C63928">
              <w:rPr>
                <w:rFonts w:ascii="AR丸ゴシック体M" w:eastAsia="AR丸ゴシック体M" w:hAnsi="AR丸ゴシック体M" w:hint="eastAsia"/>
                <w:sz w:val="16"/>
                <w:szCs w:val="20"/>
              </w:rPr>
              <w:t>造している、地域産業を言います。</w:t>
            </w:r>
          </w:p>
        </w:tc>
      </w:tr>
      <w:tr w:rsidR="003021C8" w:rsidTr="004A3054">
        <w:tc>
          <w:tcPr>
            <w:tcW w:w="660" w:type="dxa"/>
            <w:shd w:val="clear" w:color="auto" w:fill="E7E6E6" w:themeFill="background2"/>
          </w:tcPr>
          <w:p w:rsidR="003021C8" w:rsidRPr="00385859" w:rsidRDefault="003021C8">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６号</w:t>
            </w:r>
          </w:p>
        </w:tc>
        <w:tc>
          <w:tcPr>
            <w:tcW w:w="2454" w:type="dxa"/>
            <w:shd w:val="clear" w:color="auto" w:fill="E7E6E6" w:themeFill="background2"/>
          </w:tcPr>
          <w:p w:rsidR="003021C8" w:rsidRPr="00385859" w:rsidRDefault="003021C8" w:rsidP="003021C8">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地域・まつり団体</w:t>
            </w:r>
          </w:p>
        </w:tc>
        <w:tc>
          <w:tcPr>
            <w:tcW w:w="7371" w:type="dxa"/>
            <w:shd w:val="clear" w:color="auto" w:fill="E7E6E6" w:themeFill="background2"/>
          </w:tcPr>
          <w:p w:rsidR="0095596E" w:rsidRPr="00385859" w:rsidRDefault="003021C8">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自治会組織、複数自治会による活動団体、</w:t>
            </w:r>
            <w:r w:rsidR="0095596E" w:rsidRPr="00385859">
              <w:rPr>
                <w:rFonts w:ascii="AR丸ゴシック体M" w:eastAsia="AR丸ゴシック体M" w:hAnsi="AR丸ゴシック体M" w:hint="eastAsia"/>
                <w:sz w:val="20"/>
                <w:szCs w:val="20"/>
              </w:rPr>
              <w:t>自治会内のまちづくりグループ</w:t>
            </w:r>
          </w:p>
          <w:p w:rsidR="003021C8" w:rsidRDefault="003021C8" w:rsidP="00802946">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まちづくり活動団体、まつり保存</w:t>
            </w:r>
            <w:r w:rsidR="003F46E5" w:rsidRPr="00385859">
              <w:rPr>
                <w:rFonts w:ascii="AR丸ゴシック体M" w:eastAsia="AR丸ゴシック体M" w:hAnsi="AR丸ゴシック体M" w:hint="eastAsia"/>
                <w:sz w:val="20"/>
                <w:szCs w:val="20"/>
              </w:rPr>
              <w:t>・継承</w:t>
            </w:r>
            <w:r w:rsidRPr="00385859">
              <w:rPr>
                <w:rFonts w:ascii="AR丸ゴシック体M" w:eastAsia="AR丸ゴシック体M" w:hAnsi="AR丸ゴシック体M" w:hint="eastAsia"/>
                <w:sz w:val="20"/>
                <w:szCs w:val="20"/>
              </w:rPr>
              <w:t>団体</w:t>
            </w:r>
          </w:p>
          <w:p w:rsidR="009C1D08" w:rsidRPr="00385859" w:rsidRDefault="009C1D08" w:rsidP="00802946">
            <w:pPr>
              <w:rPr>
                <w:rFonts w:ascii="AR丸ゴシック体M" w:eastAsia="AR丸ゴシック体M" w:hAnsi="AR丸ゴシック体M"/>
                <w:sz w:val="20"/>
                <w:szCs w:val="20"/>
              </w:rPr>
            </w:pPr>
            <w:r>
              <w:rPr>
                <w:rFonts w:ascii="AR丸ゴシック体M" w:eastAsia="AR丸ゴシック体M" w:hAnsi="AR丸ゴシック体M" w:hint="eastAsia"/>
                <w:sz w:val="20"/>
                <w:szCs w:val="20"/>
              </w:rPr>
              <w:t>※旅行者に対し、直接的にサービスを提供する事業者が対象</w:t>
            </w:r>
          </w:p>
        </w:tc>
        <w:tc>
          <w:tcPr>
            <w:tcW w:w="4961" w:type="dxa"/>
            <w:shd w:val="clear" w:color="auto" w:fill="E7E6E6" w:themeFill="background2"/>
          </w:tcPr>
          <w:p w:rsidR="003021C8" w:rsidRPr="00D648D1" w:rsidRDefault="003F46E5" w:rsidP="003F46E5">
            <w:pPr>
              <w:rPr>
                <w:rFonts w:ascii="AR丸ゴシック体M" w:eastAsia="AR丸ゴシック体M" w:hAnsi="AR丸ゴシック体M"/>
                <w:sz w:val="16"/>
                <w:szCs w:val="20"/>
              </w:rPr>
            </w:pPr>
            <w:r w:rsidRPr="00D648D1">
              <w:rPr>
                <w:rFonts w:ascii="AR丸ゴシック体M" w:eastAsia="AR丸ゴシック体M" w:hAnsi="AR丸ゴシック体M" w:hint="eastAsia"/>
                <w:sz w:val="16"/>
                <w:szCs w:val="20"/>
              </w:rPr>
              <w:t>自ら住まう地域をより良くしようとする活動や米原市の環境を守ろうとする活動、地域の歴史を後世に保存・継承しようとする活動団体が該当します。</w:t>
            </w:r>
          </w:p>
        </w:tc>
      </w:tr>
      <w:tr w:rsidR="003021C8" w:rsidTr="00E94D01">
        <w:tc>
          <w:tcPr>
            <w:tcW w:w="660" w:type="dxa"/>
          </w:tcPr>
          <w:p w:rsidR="003021C8" w:rsidRPr="00385859" w:rsidRDefault="003021C8">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７号</w:t>
            </w:r>
          </w:p>
        </w:tc>
        <w:tc>
          <w:tcPr>
            <w:tcW w:w="2454" w:type="dxa"/>
          </w:tcPr>
          <w:p w:rsidR="003021C8" w:rsidRPr="00385859" w:rsidRDefault="003021C8" w:rsidP="003021C8">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神社・仏閣</w:t>
            </w:r>
          </w:p>
        </w:tc>
        <w:tc>
          <w:tcPr>
            <w:tcW w:w="7371" w:type="dxa"/>
          </w:tcPr>
          <w:p w:rsidR="003021C8" w:rsidRDefault="003021C8" w:rsidP="00802946">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神社、寺</w:t>
            </w:r>
          </w:p>
          <w:p w:rsidR="009C1D08" w:rsidRPr="00385859" w:rsidRDefault="009C1D08" w:rsidP="00802946">
            <w:pPr>
              <w:rPr>
                <w:rFonts w:ascii="AR丸ゴシック体M" w:eastAsia="AR丸ゴシック体M" w:hAnsi="AR丸ゴシック体M"/>
                <w:sz w:val="20"/>
                <w:szCs w:val="20"/>
              </w:rPr>
            </w:pPr>
            <w:r>
              <w:rPr>
                <w:rFonts w:ascii="AR丸ゴシック体M" w:eastAsia="AR丸ゴシック体M" w:hAnsi="AR丸ゴシック体M" w:hint="eastAsia"/>
                <w:sz w:val="20"/>
                <w:szCs w:val="20"/>
              </w:rPr>
              <w:t>※旅行者に対し、直接的にサービスを提供する事業者が対象</w:t>
            </w:r>
          </w:p>
        </w:tc>
        <w:tc>
          <w:tcPr>
            <w:tcW w:w="4961" w:type="dxa"/>
          </w:tcPr>
          <w:p w:rsidR="003021C8" w:rsidRPr="00D648D1" w:rsidRDefault="00AB0053">
            <w:pPr>
              <w:rPr>
                <w:rFonts w:ascii="AR丸ゴシック体M" w:eastAsia="AR丸ゴシック体M" w:hAnsi="AR丸ゴシック体M"/>
                <w:sz w:val="16"/>
                <w:szCs w:val="20"/>
              </w:rPr>
            </w:pPr>
            <w:r w:rsidRPr="00D648D1">
              <w:rPr>
                <w:rFonts w:ascii="AR丸ゴシック体M" w:eastAsia="AR丸ゴシック体M" w:hAnsi="AR丸ゴシック体M" w:hint="eastAsia"/>
                <w:sz w:val="16"/>
                <w:szCs w:val="20"/>
              </w:rPr>
              <w:t>宗教法人が全て含まれるものではありません。</w:t>
            </w:r>
            <w:r w:rsidR="00474CE5" w:rsidRPr="00D648D1">
              <w:rPr>
                <w:rFonts w:ascii="AR丸ゴシック体M" w:eastAsia="AR丸ゴシック体M" w:hAnsi="AR丸ゴシック体M" w:hint="eastAsia"/>
                <w:sz w:val="16"/>
                <w:szCs w:val="20"/>
              </w:rPr>
              <w:t>歴史文化</w:t>
            </w:r>
            <w:r w:rsidR="002F1AC3" w:rsidRPr="00D648D1">
              <w:rPr>
                <w:rFonts w:ascii="AR丸ゴシック体M" w:eastAsia="AR丸ゴシック体M" w:hAnsi="AR丸ゴシック体M" w:hint="eastAsia"/>
                <w:sz w:val="16"/>
                <w:szCs w:val="20"/>
              </w:rPr>
              <w:t>の</w:t>
            </w:r>
            <w:r w:rsidR="00474CE5" w:rsidRPr="00D648D1">
              <w:rPr>
                <w:rFonts w:ascii="AR丸ゴシック体M" w:eastAsia="AR丸ゴシック体M" w:hAnsi="AR丸ゴシック体M" w:hint="eastAsia"/>
                <w:sz w:val="16"/>
                <w:szCs w:val="20"/>
              </w:rPr>
              <w:t>観光資源となるものとしての分類です。</w:t>
            </w:r>
          </w:p>
        </w:tc>
      </w:tr>
      <w:tr w:rsidR="003021C8" w:rsidTr="004A3054">
        <w:tc>
          <w:tcPr>
            <w:tcW w:w="660" w:type="dxa"/>
            <w:shd w:val="clear" w:color="auto" w:fill="E7E6E6" w:themeFill="background2"/>
          </w:tcPr>
          <w:p w:rsidR="003021C8" w:rsidRPr="00385859" w:rsidRDefault="003021C8">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８号</w:t>
            </w:r>
          </w:p>
        </w:tc>
        <w:tc>
          <w:tcPr>
            <w:tcW w:w="2454" w:type="dxa"/>
            <w:shd w:val="clear" w:color="auto" w:fill="E7E6E6" w:themeFill="background2"/>
          </w:tcPr>
          <w:p w:rsidR="003021C8" w:rsidRPr="00385859" w:rsidRDefault="003021C8" w:rsidP="003021C8">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農林漁業者</w:t>
            </w:r>
          </w:p>
        </w:tc>
        <w:tc>
          <w:tcPr>
            <w:tcW w:w="7371" w:type="dxa"/>
            <w:shd w:val="clear" w:color="auto" w:fill="E7E6E6" w:themeFill="background2"/>
          </w:tcPr>
          <w:p w:rsidR="003021C8" w:rsidRDefault="003021C8" w:rsidP="00802946">
            <w:pPr>
              <w:rPr>
                <w:rFonts w:ascii="AR丸ゴシック体M" w:eastAsia="AR丸ゴシック体M" w:hAnsi="AR丸ゴシック体M"/>
                <w:sz w:val="20"/>
                <w:szCs w:val="20"/>
              </w:rPr>
            </w:pPr>
            <w:r w:rsidRPr="00385859">
              <w:rPr>
                <w:rFonts w:ascii="AR丸ゴシック体M" w:eastAsia="AR丸ゴシック体M" w:hAnsi="AR丸ゴシック体M" w:hint="eastAsia"/>
                <w:sz w:val="20"/>
                <w:szCs w:val="20"/>
              </w:rPr>
              <w:t>農業、畜産、林業、漁業</w:t>
            </w:r>
          </w:p>
          <w:p w:rsidR="009C1D08" w:rsidRPr="00385859" w:rsidRDefault="009C1D08" w:rsidP="00802946">
            <w:pPr>
              <w:rPr>
                <w:rFonts w:ascii="AR丸ゴシック体M" w:eastAsia="AR丸ゴシック体M" w:hAnsi="AR丸ゴシック体M"/>
                <w:sz w:val="20"/>
                <w:szCs w:val="20"/>
              </w:rPr>
            </w:pPr>
            <w:r>
              <w:rPr>
                <w:rFonts w:ascii="AR丸ゴシック体M" w:eastAsia="AR丸ゴシック体M" w:hAnsi="AR丸ゴシック体M" w:hint="eastAsia"/>
                <w:sz w:val="20"/>
                <w:szCs w:val="20"/>
              </w:rPr>
              <w:t>※旅行者に対し、直接的にサービスを提供する事業者が対象</w:t>
            </w:r>
          </w:p>
        </w:tc>
        <w:tc>
          <w:tcPr>
            <w:tcW w:w="4961" w:type="dxa"/>
            <w:shd w:val="clear" w:color="auto" w:fill="E7E6E6" w:themeFill="background2"/>
          </w:tcPr>
          <w:p w:rsidR="003021C8" w:rsidRPr="00D648D1" w:rsidRDefault="003021C8">
            <w:pPr>
              <w:rPr>
                <w:rFonts w:ascii="AR丸ゴシック体M" w:eastAsia="AR丸ゴシック体M" w:hAnsi="AR丸ゴシック体M"/>
                <w:sz w:val="16"/>
                <w:szCs w:val="20"/>
              </w:rPr>
            </w:pPr>
            <w:r w:rsidRPr="00D648D1">
              <w:rPr>
                <w:rFonts w:ascii="AR丸ゴシック体M" w:eastAsia="AR丸ゴシック体M" w:hAnsi="AR丸ゴシック体M" w:hint="eastAsia"/>
                <w:sz w:val="16"/>
                <w:szCs w:val="20"/>
              </w:rPr>
              <w:t>野菜や魚貝の苗を栽培するものも含みます。林業にはキノコや山菜の栽培といった特用林産物も含みます。</w:t>
            </w:r>
            <w:r w:rsidR="008C5BDD" w:rsidRPr="00D648D1">
              <w:rPr>
                <w:rFonts w:ascii="AR丸ゴシック体M" w:eastAsia="AR丸ゴシック体M" w:hAnsi="AR丸ゴシック体M" w:hint="eastAsia"/>
                <w:sz w:val="16"/>
                <w:szCs w:val="20"/>
              </w:rPr>
              <w:t>農業法人、個人以外に、任意団体も含みます。</w:t>
            </w:r>
          </w:p>
        </w:tc>
      </w:tr>
      <w:tr w:rsidR="009C1D08" w:rsidTr="009C1D08">
        <w:tc>
          <w:tcPr>
            <w:tcW w:w="660" w:type="dxa"/>
            <w:shd w:val="clear" w:color="auto" w:fill="auto"/>
          </w:tcPr>
          <w:p w:rsidR="009C1D08" w:rsidRPr="00D862C1" w:rsidRDefault="009C1D08">
            <w:pPr>
              <w:rPr>
                <w:rFonts w:ascii="AR丸ゴシック体M" w:eastAsia="AR丸ゴシック体M" w:hAnsi="AR丸ゴシック体M"/>
                <w:sz w:val="20"/>
                <w:szCs w:val="20"/>
              </w:rPr>
            </w:pPr>
            <w:r w:rsidRPr="00D862C1">
              <w:rPr>
                <w:rFonts w:ascii="AR丸ゴシック体M" w:eastAsia="AR丸ゴシック体M" w:hAnsi="AR丸ゴシック体M" w:hint="eastAsia"/>
                <w:sz w:val="20"/>
                <w:szCs w:val="20"/>
              </w:rPr>
              <w:t>９号</w:t>
            </w:r>
          </w:p>
        </w:tc>
        <w:tc>
          <w:tcPr>
            <w:tcW w:w="2454" w:type="dxa"/>
            <w:shd w:val="clear" w:color="auto" w:fill="auto"/>
          </w:tcPr>
          <w:p w:rsidR="009C1D08" w:rsidRPr="00D862C1" w:rsidRDefault="009C1D08" w:rsidP="003021C8">
            <w:pPr>
              <w:rPr>
                <w:rFonts w:ascii="AR丸ゴシック体M" w:eastAsia="AR丸ゴシック体M" w:hAnsi="AR丸ゴシック体M"/>
                <w:sz w:val="20"/>
                <w:szCs w:val="20"/>
              </w:rPr>
            </w:pPr>
            <w:r w:rsidRPr="00D862C1">
              <w:rPr>
                <w:rFonts w:ascii="AR丸ゴシック体M" w:eastAsia="AR丸ゴシック体M" w:hAnsi="AR丸ゴシック体M" w:hint="eastAsia"/>
                <w:sz w:val="20"/>
                <w:szCs w:val="20"/>
              </w:rPr>
              <w:t>法人</w:t>
            </w:r>
            <w:r w:rsidR="00A86D97" w:rsidRPr="00D862C1">
              <w:rPr>
                <w:rFonts w:ascii="AR丸ゴシック体M" w:eastAsia="AR丸ゴシック体M" w:hAnsi="AR丸ゴシック体M" w:hint="eastAsia"/>
                <w:sz w:val="20"/>
                <w:szCs w:val="20"/>
              </w:rPr>
              <w:t>組織</w:t>
            </w:r>
            <w:r w:rsidRPr="00D862C1">
              <w:rPr>
                <w:rFonts w:ascii="AR丸ゴシック体M" w:eastAsia="AR丸ゴシック体M" w:hAnsi="AR丸ゴシック体M" w:hint="eastAsia"/>
                <w:sz w:val="20"/>
                <w:szCs w:val="20"/>
              </w:rPr>
              <w:t>運営支援者</w:t>
            </w:r>
          </w:p>
        </w:tc>
        <w:tc>
          <w:tcPr>
            <w:tcW w:w="7371" w:type="dxa"/>
            <w:shd w:val="clear" w:color="auto" w:fill="auto"/>
          </w:tcPr>
          <w:p w:rsidR="009C1D08" w:rsidRPr="00D862C1" w:rsidRDefault="009C1D08" w:rsidP="00802946">
            <w:pPr>
              <w:rPr>
                <w:rFonts w:ascii="AR丸ゴシック体M" w:eastAsia="AR丸ゴシック体M" w:hAnsi="AR丸ゴシック体M"/>
                <w:sz w:val="20"/>
                <w:szCs w:val="20"/>
              </w:rPr>
            </w:pPr>
            <w:r w:rsidRPr="00D862C1">
              <w:rPr>
                <w:rFonts w:ascii="AR丸ゴシック体M" w:eastAsia="AR丸ゴシック体M" w:hAnsi="AR丸ゴシック体M" w:hint="eastAsia"/>
                <w:sz w:val="20"/>
                <w:szCs w:val="20"/>
              </w:rPr>
              <w:t>金融機関、弁護士、税理士、会計士</w:t>
            </w:r>
          </w:p>
        </w:tc>
        <w:tc>
          <w:tcPr>
            <w:tcW w:w="4961" w:type="dxa"/>
            <w:shd w:val="clear" w:color="auto" w:fill="auto"/>
          </w:tcPr>
          <w:p w:rsidR="009C1D08" w:rsidRPr="00D862C1" w:rsidRDefault="009C1D08" w:rsidP="002C54CB">
            <w:pPr>
              <w:rPr>
                <w:rFonts w:ascii="AR丸ゴシック体M" w:eastAsia="AR丸ゴシック体M" w:hAnsi="AR丸ゴシック体M"/>
                <w:sz w:val="16"/>
                <w:szCs w:val="20"/>
              </w:rPr>
            </w:pPr>
            <w:r w:rsidRPr="00D862C1">
              <w:rPr>
                <w:rFonts w:ascii="AR丸ゴシック体M" w:eastAsia="AR丸ゴシック体M" w:hAnsi="AR丸ゴシック体M" w:hint="eastAsia"/>
                <w:sz w:val="16"/>
                <w:szCs w:val="20"/>
              </w:rPr>
              <w:t>当法人の運営に対して</w:t>
            </w:r>
            <w:r w:rsidR="002D4D9B" w:rsidRPr="00D862C1">
              <w:rPr>
                <w:rFonts w:ascii="AR丸ゴシック体M" w:eastAsia="AR丸ゴシック体M" w:hAnsi="AR丸ゴシック体M" w:hint="eastAsia"/>
                <w:sz w:val="16"/>
                <w:szCs w:val="20"/>
              </w:rPr>
              <w:t>必要な</w:t>
            </w:r>
            <w:r w:rsidR="002E5B4D" w:rsidRPr="00D862C1">
              <w:rPr>
                <w:rFonts w:ascii="AR丸ゴシック体M" w:eastAsia="AR丸ゴシック体M" w:hAnsi="AR丸ゴシック体M" w:hint="eastAsia"/>
                <w:sz w:val="16"/>
                <w:szCs w:val="20"/>
              </w:rPr>
              <w:t>支援を行う事業者や資格を持っている業種が対象です。</w:t>
            </w:r>
          </w:p>
        </w:tc>
      </w:tr>
    </w:tbl>
    <w:p w:rsidR="00F63193" w:rsidRPr="002B72BC" w:rsidRDefault="007A0A5B">
      <w:pPr>
        <w:rPr>
          <w:rFonts w:ascii="AR丸ゴシック体M" w:eastAsia="AR丸ゴシック体M" w:hAnsi="AR丸ゴシック体M"/>
          <w:sz w:val="18"/>
          <w:szCs w:val="18"/>
        </w:rPr>
      </w:pPr>
      <w:r w:rsidRPr="00385859">
        <w:rPr>
          <w:rFonts w:ascii="AR丸ゴシック体M" w:eastAsia="AR丸ゴシック体M" w:hAnsi="AR丸ゴシック体M" w:hint="eastAsia"/>
          <w:sz w:val="18"/>
          <w:szCs w:val="18"/>
        </w:rPr>
        <w:t>※</w:t>
      </w:r>
      <w:r w:rsidR="00F63193" w:rsidRPr="002B72BC">
        <w:rPr>
          <w:rFonts w:ascii="AR丸ゴシック体M" w:eastAsia="AR丸ゴシック体M" w:hAnsi="AR丸ゴシック体M" w:hint="eastAsia"/>
          <w:sz w:val="18"/>
          <w:szCs w:val="18"/>
        </w:rPr>
        <w:t>法人事業者（法人格有）、個人事業者（個人事業主、自営業者）ごとに入会いただき、複数事業さ</w:t>
      </w:r>
      <w:r w:rsidR="00D179D9" w:rsidRPr="002B72BC">
        <w:rPr>
          <w:rFonts w:ascii="AR丸ゴシック体M" w:eastAsia="AR丸ゴシック体M" w:hAnsi="AR丸ゴシック体M" w:hint="eastAsia"/>
          <w:sz w:val="18"/>
          <w:szCs w:val="18"/>
        </w:rPr>
        <w:t>れ</w:t>
      </w:r>
      <w:r w:rsidR="00F63193" w:rsidRPr="002B72BC">
        <w:rPr>
          <w:rFonts w:ascii="AR丸ゴシック体M" w:eastAsia="AR丸ゴシック体M" w:hAnsi="AR丸ゴシック体M" w:hint="eastAsia"/>
          <w:sz w:val="18"/>
          <w:szCs w:val="18"/>
        </w:rPr>
        <w:t>ている場合は複数選択可能です。</w:t>
      </w:r>
    </w:p>
    <w:p w:rsidR="008A3394" w:rsidRPr="00385859" w:rsidRDefault="00D179D9" w:rsidP="00F63193">
      <w:pPr>
        <w:ind w:firstLineChars="100" w:firstLine="180"/>
        <w:rPr>
          <w:rFonts w:ascii="AR丸ゴシック体M" w:eastAsia="AR丸ゴシック体M" w:hAnsi="AR丸ゴシック体M"/>
          <w:sz w:val="18"/>
          <w:szCs w:val="18"/>
        </w:rPr>
      </w:pPr>
      <w:r>
        <w:rPr>
          <w:rFonts w:ascii="AR丸ゴシック体M" w:eastAsia="AR丸ゴシック体M" w:hAnsi="AR丸ゴシック体M" w:hint="eastAsia"/>
          <w:sz w:val="18"/>
          <w:szCs w:val="18"/>
        </w:rPr>
        <w:t>この分類表は令和２年４月１</w:t>
      </w:r>
      <w:r w:rsidR="009E23DE" w:rsidRPr="00385859">
        <w:rPr>
          <w:rFonts w:ascii="AR丸ゴシック体M" w:eastAsia="AR丸ゴシック体M" w:hAnsi="AR丸ゴシック体M" w:hint="eastAsia"/>
          <w:sz w:val="18"/>
          <w:szCs w:val="18"/>
        </w:rPr>
        <w:t>日現在のもので、当法人の事業内容に変更が生じた場合や</w:t>
      </w:r>
      <w:r w:rsidR="00BF4482" w:rsidRPr="00385859">
        <w:rPr>
          <w:rFonts w:ascii="AR丸ゴシック体M" w:eastAsia="AR丸ゴシック体M" w:hAnsi="AR丸ゴシック体M" w:hint="eastAsia"/>
          <w:sz w:val="18"/>
          <w:szCs w:val="18"/>
        </w:rPr>
        <w:t>観光情勢の</w:t>
      </w:r>
      <w:r w:rsidR="00385859">
        <w:rPr>
          <w:rFonts w:ascii="AR丸ゴシック体M" w:eastAsia="AR丸ゴシック体M" w:hAnsi="AR丸ゴシック体M" w:hint="eastAsia"/>
          <w:sz w:val="18"/>
          <w:szCs w:val="18"/>
        </w:rPr>
        <w:t>変化</w:t>
      </w:r>
      <w:r w:rsidR="00BF4482" w:rsidRPr="00385859">
        <w:rPr>
          <w:rFonts w:ascii="AR丸ゴシック体M" w:eastAsia="AR丸ゴシック体M" w:hAnsi="AR丸ゴシック体M" w:hint="eastAsia"/>
          <w:sz w:val="18"/>
          <w:szCs w:val="18"/>
        </w:rPr>
        <w:t>により、内容を変更する場合があります。</w:t>
      </w:r>
    </w:p>
    <w:sectPr w:rsidR="008A3394" w:rsidRPr="00385859" w:rsidSect="008F237E">
      <w:pgSz w:w="16838" w:h="11906" w:orient="landscape" w:code="9"/>
      <w:pgMar w:top="720" w:right="720" w:bottom="720" w:left="720"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17E" w:rsidRDefault="00A7317E" w:rsidP="00A7317E">
      <w:r>
        <w:separator/>
      </w:r>
    </w:p>
  </w:endnote>
  <w:endnote w:type="continuationSeparator" w:id="0">
    <w:p w:rsidR="00A7317E" w:rsidRDefault="00A7317E" w:rsidP="00A7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丸ゴシック体M">
    <w:panose1 w:val="020F0609000000000000"/>
    <w:charset w:val="80"/>
    <w:family w:val="modern"/>
    <w:pitch w:val="fixed"/>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17E" w:rsidRDefault="00A7317E" w:rsidP="00A7317E">
      <w:r>
        <w:separator/>
      </w:r>
    </w:p>
  </w:footnote>
  <w:footnote w:type="continuationSeparator" w:id="0">
    <w:p w:rsidR="00A7317E" w:rsidRDefault="00A7317E" w:rsidP="00A73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0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94"/>
    <w:rsid w:val="00007586"/>
    <w:rsid w:val="000B712D"/>
    <w:rsid w:val="001A59FA"/>
    <w:rsid w:val="001B6404"/>
    <w:rsid w:val="001D4732"/>
    <w:rsid w:val="002B72BC"/>
    <w:rsid w:val="002C4DC8"/>
    <w:rsid w:val="002C54CB"/>
    <w:rsid w:val="002D4D9B"/>
    <w:rsid w:val="002E5B4D"/>
    <w:rsid w:val="002F1AC3"/>
    <w:rsid w:val="002F4048"/>
    <w:rsid w:val="003021C8"/>
    <w:rsid w:val="00385859"/>
    <w:rsid w:val="003F46E5"/>
    <w:rsid w:val="00474CE5"/>
    <w:rsid w:val="004A3054"/>
    <w:rsid w:val="005938BE"/>
    <w:rsid w:val="005B3FA2"/>
    <w:rsid w:val="00647C93"/>
    <w:rsid w:val="0068343A"/>
    <w:rsid w:val="006A32C0"/>
    <w:rsid w:val="006A3FF0"/>
    <w:rsid w:val="006F1C59"/>
    <w:rsid w:val="007321F1"/>
    <w:rsid w:val="00763BF0"/>
    <w:rsid w:val="007A0A5B"/>
    <w:rsid w:val="007A450B"/>
    <w:rsid w:val="00802946"/>
    <w:rsid w:val="008463ED"/>
    <w:rsid w:val="008A3394"/>
    <w:rsid w:val="008B739C"/>
    <w:rsid w:val="008C5BDD"/>
    <w:rsid w:val="008E0455"/>
    <w:rsid w:val="008F237E"/>
    <w:rsid w:val="00936657"/>
    <w:rsid w:val="0095596E"/>
    <w:rsid w:val="009A5EEF"/>
    <w:rsid w:val="009B6E17"/>
    <w:rsid w:val="009C1D08"/>
    <w:rsid w:val="009E23DE"/>
    <w:rsid w:val="009E4312"/>
    <w:rsid w:val="00A243E6"/>
    <w:rsid w:val="00A27B3A"/>
    <w:rsid w:val="00A44349"/>
    <w:rsid w:val="00A7317E"/>
    <w:rsid w:val="00A86D97"/>
    <w:rsid w:val="00AB0053"/>
    <w:rsid w:val="00AB4621"/>
    <w:rsid w:val="00AB5556"/>
    <w:rsid w:val="00AD254F"/>
    <w:rsid w:val="00B96368"/>
    <w:rsid w:val="00BF4482"/>
    <w:rsid w:val="00C63928"/>
    <w:rsid w:val="00C843D9"/>
    <w:rsid w:val="00D179D9"/>
    <w:rsid w:val="00D23318"/>
    <w:rsid w:val="00D5625A"/>
    <w:rsid w:val="00D648D1"/>
    <w:rsid w:val="00D862C1"/>
    <w:rsid w:val="00D9530E"/>
    <w:rsid w:val="00DD3414"/>
    <w:rsid w:val="00DF1B4C"/>
    <w:rsid w:val="00E92169"/>
    <w:rsid w:val="00E94D01"/>
    <w:rsid w:val="00EC4F3C"/>
    <w:rsid w:val="00F63193"/>
    <w:rsid w:val="00F730C4"/>
    <w:rsid w:val="00F8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39CFE5"/>
  <w15:chartTrackingRefBased/>
  <w15:docId w15:val="{6B127E6A-3B90-42FF-86A6-BA0A1B7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63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6368"/>
    <w:rPr>
      <w:rFonts w:asciiTheme="majorHAnsi" w:eastAsiaTheme="majorEastAsia" w:hAnsiTheme="majorHAnsi" w:cstheme="majorBidi"/>
      <w:sz w:val="18"/>
      <w:szCs w:val="18"/>
    </w:rPr>
  </w:style>
  <w:style w:type="paragraph" w:styleId="a6">
    <w:name w:val="header"/>
    <w:basedOn w:val="a"/>
    <w:link w:val="a7"/>
    <w:uiPriority w:val="99"/>
    <w:unhideWhenUsed/>
    <w:rsid w:val="00A7317E"/>
    <w:pPr>
      <w:tabs>
        <w:tab w:val="center" w:pos="4252"/>
        <w:tab w:val="right" w:pos="8504"/>
      </w:tabs>
      <w:snapToGrid w:val="0"/>
    </w:pPr>
  </w:style>
  <w:style w:type="character" w:customStyle="1" w:styleId="a7">
    <w:name w:val="ヘッダー (文字)"/>
    <w:basedOn w:val="a0"/>
    <w:link w:val="a6"/>
    <w:uiPriority w:val="99"/>
    <w:rsid w:val="00A7317E"/>
  </w:style>
  <w:style w:type="paragraph" w:styleId="a8">
    <w:name w:val="footer"/>
    <w:basedOn w:val="a"/>
    <w:link w:val="a9"/>
    <w:uiPriority w:val="99"/>
    <w:unhideWhenUsed/>
    <w:rsid w:val="00A7317E"/>
    <w:pPr>
      <w:tabs>
        <w:tab w:val="center" w:pos="4252"/>
        <w:tab w:val="right" w:pos="8504"/>
      </w:tabs>
      <w:snapToGrid w:val="0"/>
    </w:pPr>
  </w:style>
  <w:style w:type="character" w:customStyle="1" w:styleId="a9">
    <w:name w:val="フッター (文字)"/>
    <w:basedOn w:val="a0"/>
    <w:link w:val="a8"/>
    <w:uiPriority w:val="99"/>
    <w:rsid w:val="00A7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滋賀県米原市役所</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滋賀県米原市役所</dc:creator>
  <cp:keywords/>
  <dc:description/>
  <cp:lastModifiedBy>滋賀県米原市役所</cp:lastModifiedBy>
  <cp:revision>2</cp:revision>
  <cp:lastPrinted>2020-09-04T05:59:00Z</cp:lastPrinted>
  <dcterms:created xsi:type="dcterms:W3CDTF">2020-09-04T06:45:00Z</dcterms:created>
  <dcterms:modified xsi:type="dcterms:W3CDTF">2020-09-04T06:45:00Z</dcterms:modified>
</cp:coreProperties>
</file>