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C061B8">
      <w:pPr>
        <w:spacing w:line="420" w:lineRule="atLeast"/>
        <w:ind w:left="840" w:hanging="21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○米原市配食サービス事業実施要綱</w:t>
      </w:r>
    </w:p>
    <w:p w:rsidR="00000000" w:rsidRDefault="00C061B8">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17</w:t>
      </w:r>
      <w:r>
        <w:rPr>
          <w:rFonts w:ascii="ＭＳ 明朝" w:eastAsia="ＭＳ 明朝" w:hAnsi="ＭＳ 明朝" w:cs="ＭＳ 明朝" w:hint="eastAsia"/>
          <w:color w:val="000000"/>
        </w:rPr>
        <w:t>年４月１日</w:t>
      </w:r>
    </w:p>
    <w:p w:rsidR="00000000" w:rsidRDefault="00C061B8">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告示第</w:t>
      </w:r>
      <w:r>
        <w:rPr>
          <w:rFonts w:ascii="ＭＳ 明朝" w:eastAsia="ＭＳ 明朝" w:hAnsi="ＭＳ 明朝" w:cs="ＭＳ 明朝"/>
          <w:color w:val="000000"/>
        </w:rPr>
        <w:t>102</w:t>
      </w:r>
      <w:r>
        <w:rPr>
          <w:rFonts w:ascii="ＭＳ 明朝" w:eastAsia="ＭＳ 明朝" w:hAnsi="ＭＳ 明朝" w:cs="ＭＳ 明朝" w:hint="eastAsia"/>
          <w:color w:val="000000"/>
        </w:rPr>
        <w:t>号</w:t>
      </w:r>
    </w:p>
    <w:p w:rsidR="00000000" w:rsidRDefault="00C061B8">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改正　平成</w:t>
      </w:r>
      <w:r>
        <w:rPr>
          <w:rFonts w:ascii="ＭＳ 明朝" w:eastAsia="ＭＳ 明朝" w:hAnsi="ＭＳ 明朝" w:cs="ＭＳ 明朝"/>
          <w:color w:val="000000"/>
        </w:rPr>
        <w:t>20</w:t>
      </w:r>
      <w:r>
        <w:rPr>
          <w:rFonts w:ascii="ＭＳ 明朝" w:eastAsia="ＭＳ 明朝" w:hAnsi="ＭＳ 明朝" w:cs="ＭＳ 明朝" w:hint="eastAsia"/>
          <w:color w:val="000000"/>
        </w:rPr>
        <w:t>年２月</w:t>
      </w:r>
      <w:r>
        <w:rPr>
          <w:rFonts w:ascii="ＭＳ 明朝" w:eastAsia="ＭＳ 明朝" w:hAnsi="ＭＳ 明朝" w:cs="ＭＳ 明朝"/>
          <w:color w:val="000000"/>
        </w:rPr>
        <w:t>14</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32</w:t>
      </w:r>
      <w:r>
        <w:rPr>
          <w:rFonts w:ascii="ＭＳ 明朝" w:eastAsia="ＭＳ 明朝" w:hAnsi="ＭＳ 明朝" w:cs="ＭＳ 明朝" w:hint="eastAsia"/>
          <w:color w:val="000000"/>
        </w:rPr>
        <w:t>号</w:t>
      </w:r>
    </w:p>
    <w:p w:rsidR="00000000" w:rsidRDefault="00C061B8">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平成</w:t>
      </w:r>
      <w:r>
        <w:rPr>
          <w:rFonts w:ascii="ＭＳ 明朝" w:eastAsia="ＭＳ 明朝" w:hAnsi="ＭＳ 明朝" w:cs="ＭＳ 明朝"/>
          <w:color w:val="000000"/>
        </w:rPr>
        <w:t>31</w:t>
      </w:r>
      <w:r>
        <w:rPr>
          <w:rFonts w:ascii="ＭＳ 明朝" w:eastAsia="ＭＳ 明朝" w:hAnsi="ＭＳ 明朝" w:cs="ＭＳ 明朝" w:hint="eastAsia"/>
          <w:color w:val="000000"/>
        </w:rPr>
        <w:t>年３月４日告示第</w:t>
      </w:r>
      <w:r>
        <w:rPr>
          <w:rFonts w:ascii="ＭＳ 明朝" w:eastAsia="ＭＳ 明朝" w:hAnsi="ＭＳ 明朝" w:cs="ＭＳ 明朝"/>
          <w:color w:val="000000"/>
        </w:rPr>
        <w:t>37</w:t>
      </w:r>
      <w:r>
        <w:rPr>
          <w:rFonts w:ascii="ＭＳ 明朝" w:eastAsia="ＭＳ 明朝" w:hAnsi="ＭＳ 明朝" w:cs="ＭＳ 明朝" w:hint="eastAsia"/>
          <w:color w:val="000000"/>
        </w:rPr>
        <w:t>号</w:t>
      </w:r>
    </w:p>
    <w:p w:rsidR="00000000" w:rsidRDefault="00C061B8">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目的</w:t>
      </w:r>
      <w:r>
        <w:rPr>
          <w:rFonts w:ascii="ＭＳ 明朝" w:eastAsia="ＭＳ 明朝" w:hAnsi="ＭＳ 明朝" w:cs="ＭＳ 明朝"/>
          <w:color w:val="000000"/>
        </w:rPr>
        <w:t>)</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この要綱は、在宅のひとり暮らし高齢者および高齢者世帯の者に対し、配食サービス事業を実施することにより、当該高齢者の自立の支援、生活の質の向上および社会的孤立の防止を目的とする。</w:t>
      </w:r>
    </w:p>
    <w:p w:rsidR="00000000" w:rsidRDefault="00C061B8">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実施主体</w:t>
      </w:r>
      <w:r>
        <w:rPr>
          <w:rFonts w:ascii="ＭＳ 明朝" w:eastAsia="ＭＳ 明朝" w:hAnsi="ＭＳ 明朝" w:cs="ＭＳ 明朝"/>
          <w:color w:val="000000"/>
        </w:rPr>
        <w:t>)</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第２条　配食サービスの実施主体は、米原市とする。ただし、市は、利用者の決定、サービスの内容および利用料の決定等を除き、この事業を適切な事業運営および業務が確保で</w:t>
      </w:r>
      <w:r>
        <w:rPr>
          <w:rFonts w:ascii="ＭＳ 明朝" w:eastAsia="ＭＳ 明朝" w:hAnsi="ＭＳ 明朝" w:cs="ＭＳ 明朝" w:hint="eastAsia"/>
          <w:color w:val="000000"/>
        </w:rPr>
        <w:t>きると認められる民間事業者等</w:t>
      </w:r>
      <w:r>
        <w:rPr>
          <w:rFonts w:ascii="ＭＳ 明朝" w:eastAsia="ＭＳ 明朝" w:hAnsi="ＭＳ 明朝" w:cs="ＭＳ 明朝"/>
          <w:color w:val="000000"/>
        </w:rPr>
        <w:t>(</w:t>
      </w:r>
      <w:r>
        <w:rPr>
          <w:rFonts w:ascii="ＭＳ 明朝" w:eastAsia="ＭＳ 明朝" w:hAnsi="ＭＳ 明朝" w:cs="ＭＳ 明朝" w:hint="eastAsia"/>
          <w:color w:val="000000"/>
        </w:rPr>
        <w:t>以下「受託者」という。</w:t>
      </w:r>
      <w:r>
        <w:rPr>
          <w:rFonts w:ascii="ＭＳ 明朝" w:eastAsia="ＭＳ 明朝" w:hAnsi="ＭＳ 明朝" w:cs="ＭＳ 明朝"/>
          <w:color w:val="000000"/>
        </w:rPr>
        <w:t>)</w:t>
      </w:r>
      <w:r>
        <w:rPr>
          <w:rFonts w:ascii="ＭＳ 明朝" w:eastAsia="ＭＳ 明朝" w:hAnsi="ＭＳ 明朝" w:cs="ＭＳ 明朝" w:hint="eastAsia"/>
          <w:color w:val="000000"/>
        </w:rPr>
        <w:t>に委託して実施するものとする。</w:t>
      </w:r>
    </w:p>
    <w:p w:rsidR="00000000" w:rsidRDefault="00C061B8">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内容</w:t>
      </w:r>
      <w:r>
        <w:rPr>
          <w:rFonts w:ascii="ＭＳ 明朝" w:eastAsia="ＭＳ 明朝" w:hAnsi="ＭＳ 明朝" w:cs="ＭＳ 明朝"/>
          <w:color w:val="000000"/>
        </w:rPr>
        <w:t>)</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第３条　第１条の目的を達成するため、次条に規定する対象者に対し、食事を宅配の方法により提供し、併せて対象者の安否および健康状態を確認し、必要に応じて関係機関へ連絡するものとする。</w:t>
      </w:r>
    </w:p>
    <w:p w:rsidR="00000000" w:rsidRDefault="00C061B8">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対象者</w:t>
      </w:r>
      <w:r>
        <w:rPr>
          <w:rFonts w:ascii="ＭＳ 明朝" w:eastAsia="ＭＳ 明朝" w:hAnsi="ＭＳ 明朝" w:cs="ＭＳ 明朝"/>
          <w:color w:val="000000"/>
        </w:rPr>
        <w:t>)</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第４条　配食サービスを受けることができる者</w:t>
      </w:r>
      <w:r>
        <w:rPr>
          <w:rFonts w:ascii="ＭＳ 明朝" w:eastAsia="ＭＳ 明朝" w:hAnsi="ＭＳ 明朝" w:cs="ＭＳ 明朝"/>
          <w:color w:val="000000"/>
        </w:rPr>
        <w:t>(</w:t>
      </w:r>
      <w:r>
        <w:rPr>
          <w:rFonts w:ascii="ＭＳ 明朝" w:eastAsia="ＭＳ 明朝" w:hAnsi="ＭＳ 明朝" w:cs="ＭＳ 明朝" w:hint="eastAsia"/>
          <w:color w:val="000000"/>
        </w:rPr>
        <w:t>以下「対象者」という。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は、市内に住所を有する傷病等の理由により調理が困難なひとり暮らしの高齢者および高齢者世帯またはこれに準ずる世帯の者で、おおむね</w:t>
      </w:r>
      <w:r>
        <w:rPr>
          <w:rFonts w:ascii="ＭＳ 明朝" w:eastAsia="ＭＳ 明朝" w:hAnsi="ＭＳ 明朝" w:cs="ＭＳ 明朝"/>
          <w:color w:val="000000"/>
        </w:rPr>
        <w:t>65</w:t>
      </w:r>
      <w:r>
        <w:rPr>
          <w:rFonts w:ascii="ＭＳ 明朝" w:eastAsia="ＭＳ 明朝" w:hAnsi="ＭＳ 明朝" w:cs="ＭＳ 明朝" w:hint="eastAsia"/>
          <w:color w:val="000000"/>
        </w:rPr>
        <w:t>歳以上の者とする。</w:t>
      </w:r>
    </w:p>
    <w:p w:rsidR="00000000" w:rsidRDefault="00C061B8">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利用</w:t>
      </w:r>
      <w:r>
        <w:rPr>
          <w:rFonts w:ascii="ＭＳ 明朝" w:eastAsia="ＭＳ 明朝" w:hAnsi="ＭＳ 明朝" w:cs="ＭＳ 明朝" w:hint="eastAsia"/>
          <w:color w:val="000000"/>
        </w:rPr>
        <w:t>申請</w:t>
      </w:r>
      <w:r>
        <w:rPr>
          <w:rFonts w:ascii="ＭＳ 明朝" w:eastAsia="ＭＳ 明朝" w:hAnsi="ＭＳ 明朝" w:cs="ＭＳ 明朝"/>
          <w:color w:val="000000"/>
        </w:rPr>
        <w:t>)</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第５条　配食サービスを受けようとする者</w:t>
      </w:r>
      <w:r>
        <w:rPr>
          <w:rFonts w:ascii="ＭＳ 明朝" w:eastAsia="ＭＳ 明朝" w:hAnsi="ＭＳ 明朝" w:cs="ＭＳ 明朝"/>
          <w:color w:val="000000"/>
        </w:rPr>
        <w:t>(</w:t>
      </w:r>
      <w:r>
        <w:rPr>
          <w:rFonts w:ascii="ＭＳ 明朝" w:eastAsia="ＭＳ 明朝" w:hAnsi="ＭＳ 明朝" w:cs="ＭＳ 明朝" w:hint="eastAsia"/>
          <w:color w:val="000000"/>
        </w:rPr>
        <w:t>以下「申請者」という。</w:t>
      </w:r>
      <w:r>
        <w:rPr>
          <w:rFonts w:ascii="ＭＳ 明朝" w:eastAsia="ＭＳ 明朝" w:hAnsi="ＭＳ 明朝" w:cs="ＭＳ 明朝"/>
          <w:color w:val="000000"/>
        </w:rPr>
        <w:t>)</w:t>
      </w:r>
      <w:r>
        <w:rPr>
          <w:rFonts w:ascii="ＭＳ 明朝" w:eastAsia="ＭＳ 明朝" w:hAnsi="ＭＳ 明朝" w:cs="ＭＳ 明朝" w:hint="eastAsia"/>
          <w:color w:val="000000"/>
        </w:rPr>
        <w:t>は、配食サービス事業利用申請書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様式第１号</w:t>
      </w:r>
      <w:r>
        <w:rPr>
          <w:rFonts w:ascii="ＭＳ 明朝" w:eastAsia="ＭＳ 明朝" w:hAnsi="ＭＳ 明朝" w:cs="ＭＳ 明朝"/>
          <w:color w:val="000000"/>
        </w:rPr>
        <w:t>)</w:t>
      </w:r>
      <w:r>
        <w:rPr>
          <w:rFonts w:ascii="ＭＳ 明朝" w:eastAsia="ＭＳ 明朝" w:hAnsi="ＭＳ 明朝" w:cs="ＭＳ 明朝" w:hint="eastAsia"/>
          <w:color w:val="000000"/>
        </w:rPr>
        <w:t>および承諾書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様式第２号</w:t>
      </w:r>
      <w:r>
        <w:rPr>
          <w:rFonts w:ascii="ＭＳ 明朝" w:eastAsia="ＭＳ 明朝" w:hAnsi="ＭＳ 明朝" w:cs="ＭＳ 明朝"/>
          <w:color w:val="000000"/>
        </w:rPr>
        <w:t>)</w:t>
      </w:r>
      <w:r>
        <w:rPr>
          <w:rFonts w:ascii="ＭＳ 明朝" w:eastAsia="ＭＳ 明朝" w:hAnsi="ＭＳ 明朝" w:cs="ＭＳ 明朝" w:hint="eastAsia"/>
          <w:color w:val="000000"/>
        </w:rPr>
        <w:t>を市長に提出しなければならない。</w:t>
      </w:r>
    </w:p>
    <w:p w:rsidR="00000000" w:rsidRDefault="00C061B8">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利用の決定および通知</w:t>
      </w:r>
      <w:r>
        <w:rPr>
          <w:rFonts w:ascii="ＭＳ 明朝" w:eastAsia="ＭＳ 明朝" w:hAnsi="ＭＳ 明朝" w:cs="ＭＳ 明朝"/>
          <w:color w:val="000000"/>
        </w:rPr>
        <w:t>)</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第６条　市長は、前条の申請書を受理したときは、速やかに配食サービスの必要性を検討し、利用の可否を決定するものとする。</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市長は、前項の規定により利用の可否を決定したときは、配食サービス事業利用決定</w:t>
      </w:r>
      <w:r>
        <w:rPr>
          <w:rFonts w:ascii="ＭＳ 明朝" w:eastAsia="ＭＳ 明朝" w:hAnsi="ＭＳ 明朝" w:cs="ＭＳ 明朝"/>
          <w:color w:val="000000"/>
        </w:rPr>
        <w:t>(</w:t>
      </w:r>
      <w:r>
        <w:rPr>
          <w:rFonts w:ascii="ＭＳ 明朝" w:eastAsia="ＭＳ 明朝" w:hAnsi="ＭＳ 明朝" w:cs="ＭＳ 明朝" w:hint="eastAsia"/>
          <w:color w:val="000000"/>
        </w:rPr>
        <w:t>却下</w:t>
      </w:r>
      <w:r>
        <w:rPr>
          <w:rFonts w:ascii="ＭＳ 明朝" w:eastAsia="ＭＳ 明朝" w:hAnsi="ＭＳ 明朝" w:cs="ＭＳ 明朝"/>
          <w:color w:val="000000"/>
        </w:rPr>
        <w:t>)</w:t>
      </w:r>
      <w:r>
        <w:rPr>
          <w:rFonts w:ascii="ＭＳ 明朝" w:eastAsia="ＭＳ 明朝" w:hAnsi="ＭＳ 明朝" w:cs="ＭＳ 明朝" w:hint="eastAsia"/>
          <w:color w:val="000000"/>
        </w:rPr>
        <w:t>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様式第３号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により申請者に通知するものとする。</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市長は、第１項の規定により利用を決定した者</w:t>
      </w:r>
      <w:r>
        <w:rPr>
          <w:rFonts w:ascii="ＭＳ 明朝" w:eastAsia="ＭＳ 明朝" w:hAnsi="ＭＳ 明朝" w:cs="ＭＳ 明朝"/>
          <w:color w:val="000000"/>
        </w:rPr>
        <w:t>(</w:t>
      </w:r>
      <w:r>
        <w:rPr>
          <w:rFonts w:ascii="ＭＳ 明朝" w:eastAsia="ＭＳ 明朝" w:hAnsi="ＭＳ 明朝" w:cs="ＭＳ 明朝" w:hint="eastAsia"/>
          <w:color w:val="000000"/>
        </w:rPr>
        <w:t>以下「登録者」という。</w:t>
      </w:r>
      <w:r>
        <w:rPr>
          <w:rFonts w:ascii="ＭＳ 明朝" w:eastAsia="ＭＳ 明朝" w:hAnsi="ＭＳ 明朝" w:cs="ＭＳ 明朝"/>
          <w:color w:val="000000"/>
        </w:rPr>
        <w:t>)</w:t>
      </w:r>
      <w:r>
        <w:rPr>
          <w:rFonts w:ascii="ＭＳ 明朝" w:eastAsia="ＭＳ 明朝" w:hAnsi="ＭＳ 明朝" w:cs="ＭＳ 明朝" w:hint="eastAsia"/>
          <w:color w:val="000000"/>
        </w:rPr>
        <w:t>については、配食サービス事業利用者登録台帳</w:t>
      </w:r>
      <w:r>
        <w:rPr>
          <w:rFonts w:ascii="ＭＳ 明朝" w:eastAsia="ＭＳ 明朝" w:hAnsi="ＭＳ 明朝" w:cs="ＭＳ 明朝"/>
          <w:color w:val="000000"/>
        </w:rPr>
        <w:t>(</w:t>
      </w:r>
      <w:r>
        <w:rPr>
          <w:rFonts w:ascii="ＭＳ 明朝" w:eastAsia="ＭＳ 明朝" w:hAnsi="ＭＳ 明朝" w:cs="ＭＳ 明朝" w:hint="eastAsia"/>
          <w:color w:val="000000"/>
        </w:rPr>
        <w:t>様式第４号</w:t>
      </w:r>
      <w:r>
        <w:rPr>
          <w:rFonts w:ascii="ＭＳ 明朝" w:eastAsia="ＭＳ 明朝" w:hAnsi="ＭＳ 明朝" w:cs="ＭＳ 明朝"/>
          <w:color w:val="000000"/>
        </w:rPr>
        <w:t>)</w:t>
      </w:r>
      <w:r>
        <w:rPr>
          <w:rFonts w:ascii="ＭＳ 明朝" w:eastAsia="ＭＳ 明朝" w:hAnsi="ＭＳ 明朝" w:cs="ＭＳ 明朝" w:hint="eastAsia"/>
          <w:color w:val="000000"/>
        </w:rPr>
        <w:t>に登録し、受託者に通知するものとする。</w:t>
      </w:r>
    </w:p>
    <w:p w:rsidR="00000000" w:rsidRDefault="00C061B8">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lastRenderedPageBreak/>
        <w:t>(</w:t>
      </w:r>
      <w:r>
        <w:rPr>
          <w:rFonts w:ascii="ＭＳ 明朝" w:eastAsia="ＭＳ 明朝" w:hAnsi="ＭＳ 明朝" w:cs="ＭＳ 明朝" w:hint="eastAsia"/>
          <w:color w:val="000000"/>
        </w:rPr>
        <w:t>実施回数</w:t>
      </w:r>
      <w:r>
        <w:rPr>
          <w:rFonts w:ascii="ＭＳ 明朝" w:eastAsia="ＭＳ 明朝" w:hAnsi="ＭＳ 明朝" w:cs="ＭＳ 明朝"/>
          <w:color w:val="000000"/>
        </w:rPr>
        <w:t>)</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第７条　配食サービスの実施回数は、原則として利用者１人当たり１日につき３回までとする。</w:t>
      </w:r>
    </w:p>
    <w:p w:rsidR="00000000" w:rsidRDefault="00C061B8">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登録の取消し等</w:t>
      </w:r>
      <w:r>
        <w:rPr>
          <w:rFonts w:ascii="ＭＳ 明朝" w:eastAsia="ＭＳ 明朝" w:hAnsi="ＭＳ 明朝" w:cs="ＭＳ 明朝"/>
          <w:color w:val="000000"/>
        </w:rPr>
        <w:t>)</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第８条　市長は、登録者が次の各号のいずれかに該当するときは、登録を取り消し、または配食サービスを停止することができる。</w:t>
      </w:r>
    </w:p>
    <w:p w:rsidR="00000000" w:rsidRDefault="00C061B8">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虚偽の申請により登録の決定を受けたとき。</w:t>
      </w:r>
    </w:p>
    <w:p w:rsidR="00000000" w:rsidRDefault="00C061B8">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第４条に規定する対象者でなくなったとき。</w:t>
      </w:r>
    </w:p>
    <w:p w:rsidR="00000000" w:rsidRDefault="00C061B8">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３</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登録者が１年以上この事業を利用しなかったと</w:t>
      </w:r>
      <w:r>
        <w:rPr>
          <w:rFonts w:ascii="ＭＳ 明朝" w:eastAsia="ＭＳ 明朝" w:hAnsi="ＭＳ 明朝" w:cs="ＭＳ 明朝" w:hint="eastAsia"/>
          <w:color w:val="000000"/>
        </w:rPr>
        <w:t>き。</w:t>
      </w:r>
    </w:p>
    <w:p w:rsidR="00000000" w:rsidRDefault="00C061B8">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４</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前３号に掲げるもののほか、市長が不適当と認めたとき。</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市長は、登録を取り消し、または停止したときは、配食サービス事業利用取消</w:t>
      </w:r>
      <w:r>
        <w:rPr>
          <w:rFonts w:ascii="ＭＳ 明朝" w:eastAsia="ＭＳ 明朝" w:hAnsi="ＭＳ 明朝" w:cs="ＭＳ 明朝"/>
          <w:color w:val="000000"/>
        </w:rPr>
        <w:t>(</w:t>
      </w:r>
      <w:r>
        <w:rPr>
          <w:rFonts w:ascii="ＭＳ 明朝" w:eastAsia="ＭＳ 明朝" w:hAnsi="ＭＳ 明朝" w:cs="ＭＳ 明朝" w:hint="eastAsia"/>
          <w:color w:val="000000"/>
        </w:rPr>
        <w:t>停止</w:t>
      </w:r>
      <w:r>
        <w:rPr>
          <w:rFonts w:ascii="ＭＳ 明朝" w:eastAsia="ＭＳ 明朝" w:hAnsi="ＭＳ 明朝" w:cs="ＭＳ 明朝"/>
          <w:color w:val="000000"/>
        </w:rPr>
        <w:t>)</w:t>
      </w:r>
      <w:r>
        <w:rPr>
          <w:rFonts w:ascii="ＭＳ 明朝" w:eastAsia="ＭＳ 明朝" w:hAnsi="ＭＳ 明朝" w:cs="ＭＳ 明朝" w:hint="eastAsia"/>
          <w:color w:val="000000"/>
        </w:rPr>
        <w:t>決定通知書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様式第５号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により当該登録者に通知するとともに、受託者に通知するものとする。</w:t>
      </w:r>
    </w:p>
    <w:p w:rsidR="00000000" w:rsidRDefault="00C061B8">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届出義務</w:t>
      </w:r>
      <w:r>
        <w:rPr>
          <w:rFonts w:ascii="ＭＳ 明朝" w:eastAsia="ＭＳ 明朝" w:hAnsi="ＭＳ 明朝" w:cs="ＭＳ 明朝"/>
          <w:color w:val="000000"/>
        </w:rPr>
        <w:t>)</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第９条　登録者は、次の各号のいずれかに該当するときは、速やかに配食サービス事業変更届出書</w:t>
      </w:r>
      <w:r>
        <w:rPr>
          <w:rFonts w:ascii="ＭＳ 明朝" w:eastAsia="ＭＳ 明朝" w:hAnsi="ＭＳ 明朝" w:cs="ＭＳ 明朝"/>
          <w:color w:val="000000"/>
        </w:rPr>
        <w:t>(</w:t>
      </w:r>
      <w:r>
        <w:rPr>
          <w:rFonts w:ascii="ＭＳ 明朝" w:eastAsia="ＭＳ 明朝" w:hAnsi="ＭＳ 明朝" w:cs="ＭＳ 明朝" w:hint="eastAsia"/>
          <w:color w:val="000000"/>
        </w:rPr>
        <w:t>様式第６号</w:t>
      </w:r>
      <w:r>
        <w:rPr>
          <w:rFonts w:ascii="ＭＳ 明朝" w:eastAsia="ＭＳ 明朝" w:hAnsi="ＭＳ 明朝" w:cs="ＭＳ 明朝"/>
          <w:color w:val="000000"/>
        </w:rPr>
        <w:t>)</w:t>
      </w:r>
      <w:r>
        <w:rPr>
          <w:rFonts w:ascii="ＭＳ 明朝" w:eastAsia="ＭＳ 明朝" w:hAnsi="ＭＳ 明朝" w:cs="ＭＳ 明朝" w:hint="eastAsia"/>
          <w:color w:val="000000"/>
        </w:rPr>
        <w:t>により市長に届け出なければならない。</w:t>
      </w:r>
    </w:p>
    <w:p w:rsidR="00000000" w:rsidRDefault="00C061B8">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１</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住所を変更したとき。</w:t>
      </w:r>
    </w:p>
    <w:p w:rsidR="00000000" w:rsidRDefault="00C061B8">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２</w:t>
      </w:r>
      <w:r>
        <w:rPr>
          <w:rFonts w:ascii="ＭＳ 明朝" w:eastAsia="ＭＳ 明朝" w:hAnsi="ＭＳ 明朝" w:cs="ＭＳ 明朝"/>
          <w:color w:val="000000"/>
        </w:rPr>
        <w:t>)</w:t>
      </w:r>
      <w:r>
        <w:rPr>
          <w:rFonts w:ascii="ＭＳ 明朝" w:eastAsia="ＭＳ 明朝" w:hAnsi="ＭＳ 明朝" w:cs="ＭＳ 明朝" w:hint="eastAsia"/>
          <w:color w:val="000000"/>
        </w:rPr>
        <w:t xml:space="preserve">　入院または施設に入所したとき。</w:t>
      </w:r>
    </w:p>
    <w:p w:rsidR="00000000" w:rsidRDefault="00C061B8">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費用負担</w:t>
      </w:r>
      <w:r>
        <w:rPr>
          <w:rFonts w:ascii="ＭＳ 明朝" w:eastAsia="ＭＳ 明朝" w:hAnsi="ＭＳ 明朝" w:cs="ＭＳ 明朝"/>
          <w:color w:val="000000"/>
        </w:rPr>
        <w:t>)</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利用者は、配食サービスに</w:t>
      </w:r>
      <w:r>
        <w:rPr>
          <w:rFonts w:ascii="ＭＳ 明朝" w:eastAsia="ＭＳ 明朝" w:hAnsi="ＭＳ 明朝" w:cs="ＭＳ 明朝" w:hint="eastAsia"/>
          <w:color w:val="000000"/>
        </w:rPr>
        <w:t>要した費用のうち、１回当たり</w:t>
      </w:r>
      <w:r>
        <w:rPr>
          <w:rFonts w:ascii="ＭＳ 明朝" w:eastAsia="ＭＳ 明朝" w:hAnsi="ＭＳ 明朝" w:cs="ＭＳ 明朝"/>
          <w:color w:val="000000"/>
        </w:rPr>
        <w:t>150</w:t>
      </w:r>
      <w:r>
        <w:rPr>
          <w:rFonts w:ascii="ＭＳ 明朝" w:eastAsia="ＭＳ 明朝" w:hAnsi="ＭＳ 明朝" w:cs="ＭＳ 明朝" w:hint="eastAsia"/>
          <w:color w:val="000000"/>
        </w:rPr>
        <w:t>円を控除した額を負担するものとする。</w:t>
      </w:r>
    </w:p>
    <w:p w:rsidR="00000000" w:rsidRDefault="00C061B8">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実地調査等</w:t>
      </w:r>
      <w:r>
        <w:rPr>
          <w:rFonts w:ascii="ＭＳ 明朝" w:eastAsia="ＭＳ 明朝" w:hAnsi="ＭＳ 明朝" w:cs="ＭＳ 明朝"/>
          <w:color w:val="000000"/>
        </w:rPr>
        <w:t>)</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市長は、業務の適正な実施を図るため、受託者が行う業務の内容を定期的に調査し、必要な措置を講ずることができるものとする。</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受託者は、本事業に係る経費等を明確に区分しておかなければならない。</w:t>
      </w:r>
    </w:p>
    <w:p w:rsidR="00000000" w:rsidRDefault="00C061B8">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その他</w:t>
      </w:r>
      <w:r>
        <w:rPr>
          <w:rFonts w:ascii="ＭＳ 明朝" w:eastAsia="ＭＳ 明朝" w:hAnsi="ＭＳ 明朝" w:cs="ＭＳ 明朝"/>
          <w:color w:val="000000"/>
        </w:rPr>
        <w:t>)</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この要綱に定めるもののほか、必要な事項は、別に定める。</w:t>
      </w:r>
    </w:p>
    <w:p w:rsidR="00000000" w:rsidRDefault="00C061B8">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付　則</w:t>
      </w:r>
    </w:p>
    <w:p w:rsidR="00000000" w:rsidRDefault="00C061B8">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施行期日</w:t>
      </w:r>
      <w:r>
        <w:rPr>
          <w:rFonts w:ascii="ＭＳ 明朝" w:eastAsia="ＭＳ 明朝" w:hAnsi="ＭＳ 明朝" w:cs="ＭＳ 明朝"/>
          <w:color w:val="000000"/>
        </w:rPr>
        <w:t>)</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１　この告示は、平成</w:t>
      </w:r>
      <w:r>
        <w:rPr>
          <w:rFonts w:ascii="ＭＳ 明朝" w:eastAsia="ＭＳ 明朝" w:hAnsi="ＭＳ 明朝" w:cs="ＭＳ 明朝"/>
          <w:color w:val="000000"/>
        </w:rPr>
        <w:t>17</w:t>
      </w:r>
      <w:r>
        <w:rPr>
          <w:rFonts w:ascii="ＭＳ 明朝" w:eastAsia="ＭＳ 明朝" w:hAnsi="ＭＳ 明朝" w:cs="ＭＳ 明朝" w:hint="eastAsia"/>
          <w:color w:val="000000"/>
        </w:rPr>
        <w:t>年４月１日から施行する。</w:t>
      </w:r>
    </w:p>
    <w:p w:rsidR="00000000" w:rsidRDefault="00C061B8">
      <w:pPr>
        <w:spacing w:line="420" w:lineRule="atLeast"/>
        <w:ind w:left="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経過措置</w:t>
      </w:r>
      <w:r>
        <w:rPr>
          <w:rFonts w:ascii="ＭＳ 明朝" w:eastAsia="ＭＳ 明朝" w:hAnsi="ＭＳ 明朝" w:cs="ＭＳ 明朝"/>
          <w:color w:val="000000"/>
        </w:rPr>
        <w:t>)</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この告示の施行の日の前日までに、合併前の山東町配食サー</w:t>
      </w:r>
      <w:r>
        <w:rPr>
          <w:rFonts w:ascii="ＭＳ 明朝" w:eastAsia="ＭＳ 明朝" w:hAnsi="ＭＳ 明朝" w:cs="ＭＳ 明朝" w:hint="eastAsia"/>
          <w:color w:val="000000"/>
        </w:rPr>
        <w:t>ビス事業実施要綱</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12</w:t>
      </w:r>
      <w:r>
        <w:rPr>
          <w:rFonts w:ascii="ＭＳ 明朝" w:eastAsia="ＭＳ 明朝" w:hAnsi="ＭＳ 明朝" w:cs="ＭＳ 明朝" w:hint="eastAsia"/>
          <w:color w:val="000000"/>
        </w:rPr>
        <w:t>年山東町告示第</w:t>
      </w:r>
      <w:r>
        <w:rPr>
          <w:rFonts w:ascii="ＭＳ 明朝" w:eastAsia="ＭＳ 明朝" w:hAnsi="ＭＳ 明朝" w:cs="ＭＳ 明朝"/>
          <w:color w:val="000000"/>
        </w:rPr>
        <w:t>79</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、伊吹町配食サービス事業実施要綱</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13</w:t>
      </w:r>
      <w:r>
        <w:rPr>
          <w:rFonts w:ascii="ＭＳ 明朝" w:eastAsia="ＭＳ 明朝" w:hAnsi="ＭＳ 明朝" w:cs="ＭＳ 明朝" w:hint="eastAsia"/>
          <w:color w:val="000000"/>
        </w:rPr>
        <w:t>年伊吹町告示第</w:t>
      </w:r>
      <w:r>
        <w:rPr>
          <w:rFonts w:ascii="ＭＳ 明朝" w:eastAsia="ＭＳ 明朝" w:hAnsi="ＭＳ 明朝" w:cs="ＭＳ 明朝"/>
          <w:color w:val="000000"/>
        </w:rPr>
        <w:t>15</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、または米</w:t>
      </w:r>
      <w:r>
        <w:rPr>
          <w:rFonts w:ascii="ＭＳ 明朝" w:eastAsia="ＭＳ 明朝" w:hAnsi="ＭＳ 明朝" w:cs="ＭＳ 明朝" w:hint="eastAsia"/>
          <w:color w:val="000000"/>
        </w:rPr>
        <w:lastRenderedPageBreak/>
        <w:t>原町配食サービス事業実施要綱</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13</w:t>
      </w:r>
      <w:r>
        <w:rPr>
          <w:rFonts w:ascii="ＭＳ 明朝" w:eastAsia="ＭＳ 明朝" w:hAnsi="ＭＳ 明朝" w:cs="ＭＳ 明朝" w:hint="eastAsia"/>
          <w:color w:val="000000"/>
        </w:rPr>
        <w:t>年米原町要綱第</w:t>
      </w:r>
      <w:r>
        <w:rPr>
          <w:rFonts w:ascii="ＭＳ 明朝" w:eastAsia="ＭＳ 明朝" w:hAnsi="ＭＳ 明朝" w:cs="ＭＳ 明朝"/>
          <w:color w:val="000000"/>
        </w:rPr>
        <w:t>37</w:t>
      </w:r>
      <w:r>
        <w:rPr>
          <w:rFonts w:ascii="ＭＳ 明朝" w:eastAsia="ＭＳ 明朝" w:hAnsi="ＭＳ 明朝" w:cs="ＭＳ 明朝" w:hint="eastAsia"/>
          <w:color w:val="000000"/>
        </w:rPr>
        <w:t>号</w:t>
      </w:r>
      <w:r>
        <w:rPr>
          <w:rFonts w:ascii="ＭＳ 明朝" w:eastAsia="ＭＳ 明朝" w:hAnsi="ＭＳ 明朝" w:cs="ＭＳ 明朝"/>
          <w:color w:val="000000"/>
        </w:rPr>
        <w:t>)</w:t>
      </w:r>
      <w:r>
        <w:rPr>
          <w:rFonts w:ascii="ＭＳ 明朝" w:eastAsia="ＭＳ 明朝" w:hAnsi="ＭＳ 明朝" w:cs="ＭＳ 明朝" w:hint="eastAsia"/>
          <w:color w:val="000000"/>
        </w:rPr>
        <w:t>の規定によりなされた手続きその他の行為は、この告示の相当規定によりなされたものとみなす。</w:t>
      </w:r>
    </w:p>
    <w:p w:rsidR="00000000" w:rsidRDefault="00C061B8">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付　則</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20</w:t>
      </w:r>
      <w:r>
        <w:rPr>
          <w:rFonts w:ascii="ＭＳ 明朝" w:eastAsia="ＭＳ 明朝" w:hAnsi="ＭＳ 明朝" w:cs="ＭＳ 明朝" w:hint="eastAsia"/>
          <w:color w:val="000000"/>
        </w:rPr>
        <w:t>年２月</w:t>
      </w:r>
      <w:r>
        <w:rPr>
          <w:rFonts w:ascii="ＭＳ 明朝" w:eastAsia="ＭＳ 明朝" w:hAnsi="ＭＳ 明朝" w:cs="ＭＳ 明朝"/>
          <w:color w:val="000000"/>
        </w:rPr>
        <w:t>14</w:t>
      </w:r>
      <w:r>
        <w:rPr>
          <w:rFonts w:ascii="ＭＳ 明朝" w:eastAsia="ＭＳ 明朝" w:hAnsi="ＭＳ 明朝" w:cs="ＭＳ 明朝" w:hint="eastAsia"/>
          <w:color w:val="000000"/>
        </w:rPr>
        <w:t>日告示第</w:t>
      </w:r>
      <w:r>
        <w:rPr>
          <w:rFonts w:ascii="ＭＳ 明朝" w:eastAsia="ＭＳ 明朝" w:hAnsi="ＭＳ 明朝" w:cs="ＭＳ 明朝"/>
          <w:color w:val="000000"/>
        </w:rPr>
        <w:t>32</w:t>
      </w:r>
      <w:r>
        <w:rPr>
          <w:rFonts w:ascii="ＭＳ 明朝" w:eastAsia="ＭＳ 明朝" w:hAnsi="ＭＳ 明朝" w:cs="ＭＳ 明朝" w:hint="eastAsia"/>
          <w:color w:val="000000"/>
        </w:rPr>
        <w:t>号</w:t>
      </w:r>
      <w:r>
        <w:rPr>
          <w:rFonts w:ascii="ＭＳ 明朝" w:eastAsia="ＭＳ 明朝" w:hAnsi="ＭＳ 明朝" w:cs="ＭＳ 明朝"/>
          <w:color w:val="000000"/>
        </w:rPr>
        <w:t>)</w:t>
      </w:r>
    </w:p>
    <w:p w:rsidR="00000000" w:rsidRDefault="00C061B8">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20</w:t>
      </w:r>
      <w:r>
        <w:rPr>
          <w:rFonts w:ascii="ＭＳ 明朝" w:eastAsia="ＭＳ 明朝" w:hAnsi="ＭＳ 明朝" w:cs="ＭＳ 明朝" w:hint="eastAsia"/>
          <w:color w:val="000000"/>
        </w:rPr>
        <w:t>年４月１日から施行する。</w:t>
      </w:r>
    </w:p>
    <w:p w:rsidR="00000000" w:rsidRDefault="00C061B8">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付　則</w:t>
      </w:r>
      <w:r>
        <w:rPr>
          <w:rFonts w:ascii="ＭＳ 明朝" w:eastAsia="ＭＳ 明朝" w:hAnsi="ＭＳ 明朝" w:cs="ＭＳ 明朝"/>
          <w:color w:val="000000"/>
        </w:rPr>
        <w:t>(</w:t>
      </w:r>
      <w:r>
        <w:rPr>
          <w:rFonts w:ascii="ＭＳ 明朝" w:eastAsia="ＭＳ 明朝" w:hAnsi="ＭＳ 明朝" w:cs="ＭＳ 明朝" w:hint="eastAsia"/>
          <w:color w:val="000000"/>
        </w:rPr>
        <w:t>平成</w:t>
      </w:r>
      <w:r>
        <w:rPr>
          <w:rFonts w:ascii="ＭＳ 明朝" w:eastAsia="ＭＳ 明朝" w:hAnsi="ＭＳ 明朝" w:cs="ＭＳ 明朝"/>
          <w:color w:val="000000"/>
        </w:rPr>
        <w:t>31</w:t>
      </w:r>
      <w:r>
        <w:rPr>
          <w:rFonts w:ascii="ＭＳ 明朝" w:eastAsia="ＭＳ 明朝" w:hAnsi="ＭＳ 明朝" w:cs="ＭＳ 明朝" w:hint="eastAsia"/>
          <w:color w:val="000000"/>
        </w:rPr>
        <w:t>年３月４日告示第</w:t>
      </w:r>
      <w:r>
        <w:rPr>
          <w:rFonts w:ascii="ＭＳ 明朝" w:eastAsia="ＭＳ 明朝" w:hAnsi="ＭＳ 明朝" w:cs="ＭＳ 明朝"/>
          <w:color w:val="000000"/>
        </w:rPr>
        <w:t>37</w:t>
      </w:r>
      <w:r>
        <w:rPr>
          <w:rFonts w:ascii="ＭＳ 明朝" w:eastAsia="ＭＳ 明朝" w:hAnsi="ＭＳ 明朝" w:cs="ＭＳ 明朝" w:hint="eastAsia"/>
          <w:color w:val="000000"/>
        </w:rPr>
        <w:t>号</w:t>
      </w:r>
      <w:r>
        <w:rPr>
          <w:rFonts w:ascii="ＭＳ 明朝" w:eastAsia="ＭＳ 明朝" w:hAnsi="ＭＳ 明朝" w:cs="ＭＳ 明朝"/>
          <w:color w:val="000000"/>
        </w:rPr>
        <w:t>)</w:t>
      </w:r>
    </w:p>
    <w:p w:rsidR="00000000" w:rsidRDefault="00C061B8">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この告示は、平成</w:t>
      </w:r>
      <w:r>
        <w:rPr>
          <w:rFonts w:ascii="ＭＳ 明朝" w:eastAsia="ＭＳ 明朝" w:hAnsi="ＭＳ 明朝" w:cs="ＭＳ 明朝"/>
          <w:color w:val="000000"/>
        </w:rPr>
        <w:t>31</w:t>
      </w:r>
      <w:r>
        <w:rPr>
          <w:rFonts w:ascii="ＭＳ 明朝" w:eastAsia="ＭＳ 明朝" w:hAnsi="ＭＳ 明朝" w:cs="ＭＳ 明朝" w:hint="eastAsia"/>
          <w:color w:val="000000"/>
        </w:rPr>
        <w:t>年４月１日から施行する。</w:t>
      </w:r>
    </w:p>
    <w:p w:rsidR="00000000" w:rsidRDefault="00C061B8">
      <w:pPr>
        <w:rPr>
          <w:sz w:val="24"/>
          <w:szCs w:val="24"/>
        </w:rPr>
        <w:sectPr w:rsidR="00000000">
          <w:pgSz w:w="11905" w:h="16837"/>
          <w:pgMar w:top="1984" w:right="1700" w:bottom="1700" w:left="1700" w:header="720" w:footer="720" w:gutter="0"/>
          <w:cols w:space="720"/>
          <w:noEndnote/>
          <w:docGrid w:type="linesAndChars" w:linePitch="423" w:charSpace="-1638"/>
        </w:sectPr>
      </w:pPr>
    </w:p>
    <w:p w:rsidR="00000000" w:rsidRDefault="006141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952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C061B8">
      <w:pPr>
        <w:rPr>
          <w:sz w:val="24"/>
          <w:szCs w:val="24"/>
        </w:rPr>
        <w:sectPr w:rsidR="00000000">
          <w:pgSz w:w="11905" w:h="16837"/>
          <w:pgMar w:top="1984" w:right="1700" w:bottom="1700" w:left="1700" w:header="720" w:footer="720" w:gutter="0"/>
          <w:cols w:space="720"/>
          <w:noEndnote/>
          <w:docGrid w:type="linesAndChars" w:linePitch="423" w:charSpace="-1638"/>
        </w:sectPr>
      </w:pPr>
    </w:p>
    <w:p w:rsidR="00000000" w:rsidRDefault="006141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C061B8">
      <w:pPr>
        <w:rPr>
          <w:sz w:val="24"/>
          <w:szCs w:val="24"/>
        </w:rPr>
        <w:sectPr w:rsidR="00000000">
          <w:pgSz w:w="11905" w:h="16837"/>
          <w:pgMar w:top="1984" w:right="1700" w:bottom="1700" w:left="1700" w:header="720" w:footer="720" w:gutter="0"/>
          <w:cols w:space="720"/>
          <w:noEndnote/>
          <w:docGrid w:type="linesAndChars" w:linePitch="423" w:charSpace="-1638"/>
        </w:sectPr>
      </w:pPr>
    </w:p>
    <w:p w:rsidR="00000000" w:rsidRDefault="006141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952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C061B8">
      <w:pPr>
        <w:rPr>
          <w:sz w:val="24"/>
          <w:szCs w:val="24"/>
        </w:rPr>
        <w:sectPr w:rsidR="00000000">
          <w:pgSz w:w="11905" w:h="16837"/>
          <w:pgMar w:top="1984" w:right="1700" w:bottom="1700" w:left="1700" w:header="720" w:footer="720" w:gutter="0"/>
          <w:cols w:space="720"/>
          <w:noEndnote/>
          <w:docGrid w:type="linesAndChars" w:linePitch="423" w:charSpace="-1638"/>
        </w:sectPr>
      </w:pPr>
    </w:p>
    <w:p w:rsidR="00000000" w:rsidRDefault="006141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952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C061B8">
      <w:pPr>
        <w:rPr>
          <w:sz w:val="24"/>
          <w:szCs w:val="24"/>
        </w:rPr>
        <w:sectPr w:rsidR="00000000">
          <w:pgSz w:w="11905" w:h="16837"/>
          <w:pgMar w:top="1984" w:right="1700" w:bottom="1700" w:left="1700" w:header="720" w:footer="720" w:gutter="0"/>
          <w:cols w:space="720"/>
          <w:noEndnote/>
          <w:docGrid w:type="linesAndChars" w:linePitch="423" w:charSpace="-1638"/>
        </w:sectPr>
      </w:pPr>
    </w:p>
    <w:p w:rsidR="00000000" w:rsidRDefault="006141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C061B8">
      <w:pPr>
        <w:rPr>
          <w:sz w:val="24"/>
          <w:szCs w:val="24"/>
        </w:rPr>
        <w:sectPr w:rsidR="00000000">
          <w:pgSz w:w="11905" w:h="16837"/>
          <w:pgMar w:top="1984" w:right="1700" w:bottom="1700" w:left="1700" w:header="720" w:footer="720" w:gutter="0"/>
          <w:cols w:space="720"/>
          <w:noEndnote/>
          <w:docGrid w:type="linesAndChars" w:linePitch="423" w:charSpace="-1638"/>
        </w:sectPr>
      </w:pPr>
    </w:p>
    <w:p w:rsidR="00000000" w:rsidRDefault="00614157">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noProof/>
          <w:color w:val="000000"/>
        </w:rPr>
        <w:lastRenderedPageBreak/>
        <w:drawing>
          <wp:inline distT="0" distB="0" distL="0" distR="0">
            <wp:extent cx="5372100" cy="7800975"/>
            <wp:effectExtent l="0" t="0" r="0" b="952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372100" cy="7800975"/>
                    </a:xfrm>
                    <a:prstGeom prst="rect">
                      <a:avLst/>
                    </a:prstGeom>
                    <a:noFill/>
                    <a:ln>
                      <a:noFill/>
                    </a:ln>
                  </pic:spPr>
                </pic:pic>
              </a:graphicData>
            </a:graphic>
          </wp:inline>
        </w:drawing>
      </w:r>
    </w:p>
    <w:p w:rsidR="00000000" w:rsidRDefault="00C061B8">
      <w:pPr>
        <w:rPr>
          <w:sz w:val="24"/>
          <w:szCs w:val="24"/>
        </w:rPr>
        <w:sectPr w:rsidR="00000000">
          <w:pgSz w:w="11905" w:h="16837"/>
          <w:pgMar w:top="1984" w:right="1700" w:bottom="1700" w:left="1700" w:header="720" w:footer="720" w:gutter="0"/>
          <w:cols w:space="720"/>
          <w:noEndnote/>
          <w:docGrid w:type="linesAndChars" w:linePitch="423" w:charSpace="-1638"/>
        </w:sectPr>
      </w:pP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様式第１号</w:t>
      </w:r>
      <w:r>
        <w:rPr>
          <w:rFonts w:ascii="ＭＳ 明朝" w:eastAsia="ＭＳ 明朝" w:hAnsi="ＭＳ 明朝" w:cs="ＭＳ 明朝"/>
          <w:color w:val="000000"/>
        </w:rPr>
        <w:t>(</w:t>
      </w:r>
      <w:r>
        <w:rPr>
          <w:rFonts w:ascii="ＭＳ 明朝" w:eastAsia="ＭＳ 明朝" w:hAnsi="ＭＳ 明朝" w:cs="ＭＳ 明朝" w:hint="eastAsia"/>
          <w:color w:val="000000"/>
        </w:rPr>
        <w:t>第５条関係</w:t>
      </w:r>
      <w:r>
        <w:rPr>
          <w:rFonts w:ascii="ＭＳ 明朝" w:eastAsia="ＭＳ 明朝" w:hAnsi="ＭＳ 明朝" w:cs="ＭＳ 明朝"/>
          <w:color w:val="000000"/>
        </w:rPr>
        <w:t>)</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様式第２号</w:t>
      </w:r>
      <w:r>
        <w:rPr>
          <w:rFonts w:ascii="ＭＳ 明朝" w:eastAsia="ＭＳ 明朝" w:hAnsi="ＭＳ 明朝" w:cs="ＭＳ 明朝"/>
          <w:color w:val="000000"/>
        </w:rPr>
        <w:t>(</w:t>
      </w:r>
      <w:r>
        <w:rPr>
          <w:rFonts w:ascii="ＭＳ 明朝" w:eastAsia="ＭＳ 明朝" w:hAnsi="ＭＳ 明朝" w:cs="ＭＳ 明朝" w:hint="eastAsia"/>
          <w:color w:val="000000"/>
        </w:rPr>
        <w:t>第５条関係</w:t>
      </w:r>
      <w:r>
        <w:rPr>
          <w:rFonts w:ascii="ＭＳ 明朝" w:eastAsia="ＭＳ 明朝" w:hAnsi="ＭＳ 明朝" w:cs="ＭＳ 明朝"/>
          <w:color w:val="000000"/>
        </w:rPr>
        <w:t>)</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様式第３号</w:t>
      </w:r>
      <w:r>
        <w:rPr>
          <w:rFonts w:ascii="ＭＳ 明朝" w:eastAsia="ＭＳ 明朝" w:hAnsi="ＭＳ 明朝" w:cs="ＭＳ 明朝"/>
          <w:color w:val="000000"/>
        </w:rPr>
        <w:t>(</w:t>
      </w:r>
      <w:r>
        <w:rPr>
          <w:rFonts w:ascii="ＭＳ 明朝" w:eastAsia="ＭＳ 明朝" w:hAnsi="ＭＳ 明朝" w:cs="ＭＳ 明朝" w:hint="eastAsia"/>
          <w:color w:val="000000"/>
        </w:rPr>
        <w:t>第６条関係</w:t>
      </w:r>
      <w:r>
        <w:rPr>
          <w:rFonts w:ascii="ＭＳ 明朝" w:eastAsia="ＭＳ 明朝" w:hAnsi="ＭＳ 明朝" w:cs="ＭＳ 明朝"/>
          <w:color w:val="000000"/>
        </w:rPr>
        <w:t>)</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様式第４号</w:t>
      </w:r>
      <w:r>
        <w:rPr>
          <w:rFonts w:ascii="ＭＳ 明朝" w:eastAsia="ＭＳ 明朝" w:hAnsi="ＭＳ 明朝" w:cs="ＭＳ 明朝"/>
          <w:color w:val="000000"/>
        </w:rPr>
        <w:t>(</w:t>
      </w:r>
      <w:r>
        <w:rPr>
          <w:rFonts w:ascii="ＭＳ 明朝" w:eastAsia="ＭＳ 明朝" w:hAnsi="ＭＳ 明朝" w:cs="ＭＳ 明朝" w:hint="eastAsia"/>
          <w:color w:val="000000"/>
        </w:rPr>
        <w:t>第６条関係</w:t>
      </w:r>
      <w:r>
        <w:rPr>
          <w:rFonts w:ascii="ＭＳ 明朝" w:eastAsia="ＭＳ 明朝" w:hAnsi="ＭＳ 明朝" w:cs="ＭＳ 明朝"/>
          <w:color w:val="000000"/>
        </w:rPr>
        <w:t>)</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様式第５号</w:t>
      </w:r>
      <w:r>
        <w:rPr>
          <w:rFonts w:ascii="ＭＳ 明朝" w:eastAsia="ＭＳ 明朝" w:hAnsi="ＭＳ 明朝" w:cs="ＭＳ 明朝"/>
          <w:color w:val="000000"/>
        </w:rPr>
        <w:t>(</w:t>
      </w:r>
      <w:r>
        <w:rPr>
          <w:rFonts w:ascii="ＭＳ 明朝" w:eastAsia="ＭＳ 明朝" w:hAnsi="ＭＳ 明朝" w:cs="ＭＳ 明朝" w:hint="eastAsia"/>
          <w:color w:val="000000"/>
        </w:rPr>
        <w:t>第８条関係</w:t>
      </w:r>
      <w:r>
        <w:rPr>
          <w:rFonts w:ascii="ＭＳ 明朝" w:eastAsia="ＭＳ 明朝" w:hAnsi="ＭＳ 明朝" w:cs="ＭＳ 明朝"/>
          <w:color w:val="000000"/>
        </w:rPr>
        <w:t>)</w:t>
      </w:r>
    </w:p>
    <w:p w:rsidR="00000000" w:rsidRDefault="00C061B8">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様式第６号</w:t>
      </w:r>
      <w:r>
        <w:rPr>
          <w:rFonts w:ascii="ＭＳ 明朝" w:eastAsia="ＭＳ 明朝" w:hAnsi="ＭＳ 明朝" w:cs="ＭＳ 明朝"/>
          <w:color w:val="000000"/>
        </w:rPr>
        <w:t>(</w:t>
      </w:r>
      <w:r>
        <w:rPr>
          <w:rFonts w:ascii="ＭＳ 明朝" w:eastAsia="ＭＳ 明朝" w:hAnsi="ＭＳ 明朝" w:cs="ＭＳ 明朝" w:hint="eastAsia"/>
          <w:color w:val="000000"/>
        </w:rPr>
        <w:t>第９条関係</w:t>
      </w:r>
      <w:r>
        <w:rPr>
          <w:rFonts w:ascii="ＭＳ 明朝" w:eastAsia="ＭＳ 明朝" w:hAnsi="ＭＳ 明朝" w:cs="ＭＳ 明朝"/>
          <w:color w:val="000000"/>
        </w:rPr>
        <w:t>)</w:t>
      </w:r>
    </w:p>
    <w:p w:rsidR="00C061B8" w:rsidRDefault="00C061B8">
      <w:pPr>
        <w:spacing w:line="420" w:lineRule="atLeast"/>
        <w:rPr>
          <w:rFonts w:ascii="ＭＳ 明朝" w:eastAsia="ＭＳ 明朝" w:hAnsi="ＭＳ 明朝" w:cs="ＭＳ 明朝"/>
          <w:color w:val="000000"/>
        </w:rPr>
      </w:pPr>
      <w:bookmarkStart w:id="1" w:name="last"/>
      <w:bookmarkEnd w:id="1"/>
    </w:p>
    <w:sectPr w:rsidR="00C061B8">
      <w:pgSz w:w="11905" w:h="16837"/>
      <w:pgMar w:top="1984" w:right="1700" w:bottom="1700" w:left="1700" w:header="720" w:footer="720" w:gutter="0"/>
      <w:cols w:space="720"/>
      <w:noEndnote/>
      <w:docGrid w:type="linesAndChars" w:linePitch="423" w:charSpace="-16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01"/>
  <w:drawingGridVerticalSpacing w:val="423"/>
  <w:displayHorizontalDrawingGridEvery w:val="0"/>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57"/>
    <w:rsid w:val="00614157"/>
    <w:rsid w:val="00C06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8D91DD6-90A8-4D6D-9B32-F41C1EC31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theme" Target="theme/theme1.xml"/><Relationship Id="rId5" Type="http://schemas.openxmlformats.org/officeDocument/2006/relationships/image" Target="media/image2.png"/><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277</Words>
  <Characters>1582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dcterms:created xsi:type="dcterms:W3CDTF">2020-02-28T00:49:00Z</dcterms:created>
  <dcterms:modified xsi:type="dcterms:W3CDTF">2020-02-28T00:49:00Z</dcterms:modified>
</cp:coreProperties>
</file>